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02FFD" w14:textId="77777777" w:rsidR="00A55A1D" w:rsidRPr="00EE7672" w:rsidRDefault="00FD6F6F" w:rsidP="00A55A1D">
      <w:pPr>
        <w:spacing w:line="100" w:lineRule="atLeast"/>
        <w:rPr>
          <w:sz w:val="18"/>
          <w:szCs w:val="18"/>
        </w:rPr>
      </w:pPr>
      <w:r>
        <w:rPr>
          <w:noProof/>
        </w:rPr>
        <mc:AlternateContent>
          <mc:Choice Requires="wps">
            <w:drawing>
              <wp:anchor distT="45720" distB="45720" distL="114300" distR="114300" simplePos="0" relativeHeight="251661312" behindDoc="0" locked="0" layoutInCell="1" allowOverlap="1" wp14:anchorId="792F612F" wp14:editId="29B04116">
                <wp:simplePos x="0" y="0"/>
                <wp:positionH relativeFrom="column">
                  <wp:posOffset>1671320</wp:posOffset>
                </wp:positionH>
                <wp:positionV relativeFrom="paragraph">
                  <wp:posOffset>-419735</wp:posOffset>
                </wp:positionV>
                <wp:extent cx="2833370" cy="464185"/>
                <wp:effectExtent l="5080" t="12700" r="9525" b="889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3370" cy="464185"/>
                        </a:xfrm>
                        <a:prstGeom prst="rect">
                          <a:avLst/>
                        </a:prstGeom>
                        <a:solidFill>
                          <a:srgbClr val="FFFFFF"/>
                        </a:solidFill>
                        <a:ln w="9525">
                          <a:solidFill>
                            <a:srgbClr val="000000"/>
                          </a:solidFill>
                          <a:miter lim="800000"/>
                          <a:headEnd/>
                          <a:tailEnd/>
                        </a:ln>
                      </wps:spPr>
                      <wps:txbx>
                        <w:txbxContent>
                          <w:p w14:paraId="3ADEDCEC" w14:textId="77777777" w:rsidR="00921512" w:rsidRDefault="00F401B0">
                            <w:r>
                              <w:rPr>
                                <w:rFonts w:hint="eastAsia"/>
                              </w:rPr>
                              <w:t>意見書は</w:t>
                            </w:r>
                            <w:r w:rsidR="00921512">
                              <w:rPr>
                                <w:rFonts w:hint="eastAsia"/>
                              </w:rPr>
                              <w:t>両面印刷すること（万が一これが印刷されれば削除してください）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1.6pt;margin-top:-33.05pt;width:223.1pt;height:36.5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">
                <v:textbox style="mso-fit-shape-to-text:t">
                  <w:txbxContent>
                    <w:p w:rsidR="00921512" w:rsidRDefault="00F401B0">
                      <w:pPr>
                        <w:rPr>
                          <w:rFonts w:hint="eastAsia"/>
                        </w:rPr>
                      </w:pPr>
                      <w:r>
                        <w:rPr>
                          <w:rFonts w:hint="eastAsia"/>
                        </w:rPr>
                        <w:t>意見書は</w:t>
                      </w:r>
                      <w:bookmarkStart w:id="1" w:name="_GoBack"/>
                      <w:bookmarkEnd w:id="1"/>
                      <w:r w:rsidR="00921512">
                        <w:rPr>
                          <w:rFonts w:hint="eastAsia"/>
                        </w:rPr>
                        <w:t>両面印刷すること（万が一これが印刷されれば削除してください）</w:t>
                      </w:r>
                    </w:p>
                  </w:txbxContent>
                </v:textbox>
              </v:shape>
            </w:pict>
          </mc:Fallback>
        </mc:AlternateContent>
      </w:r>
      <w:r w:rsidR="00A0695A" w:rsidRPr="00EE7672">
        <w:rPr>
          <w:rFonts w:hint="eastAsia"/>
          <w:sz w:val="18"/>
          <w:szCs w:val="18"/>
        </w:rPr>
        <w:t>共通別紙７</w:t>
      </w:r>
    </w:p>
    <w:tbl>
      <w:tblPr>
        <w:tblW w:w="9186" w:type="dxa"/>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2406"/>
        <w:gridCol w:w="6780"/>
      </w:tblGrid>
      <w:tr w:rsidR="00836256" w14:paraId="186B01B2" w14:textId="77777777">
        <w:trPr>
          <w:trHeight w:val="423"/>
        </w:trPr>
        <w:tc>
          <w:tcPr>
            <w:tcW w:w="9186" w:type="dxa"/>
            <w:gridSpan w:val="2"/>
            <w:vAlign w:val="center"/>
          </w:tcPr>
          <w:p w14:paraId="5CFE074D" w14:textId="77777777" w:rsidR="00836256" w:rsidRPr="00951A4C" w:rsidRDefault="00836256" w:rsidP="00DB2108">
            <w:pPr>
              <w:spacing w:line="0" w:lineRule="atLeast"/>
              <w:jc w:val="center"/>
              <w:rPr>
                <w:sz w:val="28"/>
                <w:szCs w:val="28"/>
              </w:rPr>
            </w:pPr>
            <w:r w:rsidRPr="00921512">
              <w:rPr>
                <w:rFonts w:hint="eastAsia"/>
                <w:spacing w:val="159"/>
                <w:kern w:val="0"/>
                <w:sz w:val="28"/>
                <w:szCs w:val="28"/>
                <w:fitText w:val="1476" w:id="-1514484224"/>
              </w:rPr>
              <w:t>意見</w:t>
            </w:r>
            <w:r w:rsidRPr="00921512">
              <w:rPr>
                <w:rFonts w:hint="eastAsia"/>
                <w:kern w:val="0"/>
                <w:sz w:val="28"/>
                <w:szCs w:val="28"/>
                <w:fitText w:val="1476" w:id="-1514484224"/>
              </w:rPr>
              <w:t>書</w:t>
            </w:r>
            <w:r w:rsidR="00645C22">
              <w:rPr>
                <w:rFonts w:hint="eastAsia"/>
                <w:kern w:val="0"/>
                <w:sz w:val="28"/>
                <w:szCs w:val="28"/>
              </w:rPr>
              <w:t>（表面）</w:t>
            </w:r>
          </w:p>
        </w:tc>
      </w:tr>
      <w:tr w:rsidR="00836256" w14:paraId="2F6558C3" w14:textId="77777777">
        <w:trPr>
          <w:trHeight w:val="425"/>
        </w:trPr>
        <w:tc>
          <w:tcPr>
            <w:tcW w:w="2406" w:type="dxa"/>
            <w:vAlign w:val="center"/>
          </w:tcPr>
          <w:p w14:paraId="5C2CD2A5" w14:textId="77777777" w:rsidR="00836256" w:rsidRPr="00EE7672" w:rsidRDefault="00836256" w:rsidP="00F03F3E">
            <w:pPr>
              <w:spacing w:line="240" w:lineRule="exact"/>
              <w:rPr>
                <w:sz w:val="21"/>
                <w:szCs w:val="21"/>
              </w:rPr>
            </w:pPr>
            <w:r w:rsidRPr="00EE7672">
              <w:rPr>
                <w:rFonts w:hint="eastAsia"/>
                <w:sz w:val="21"/>
                <w:szCs w:val="21"/>
              </w:rPr>
              <w:t>法人（施設の名称）</w:t>
            </w:r>
          </w:p>
        </w:tc>
        <w:tc>
          <w:tcPr>
            <w:tcW w:w="6780" w:type="dxa"/>
          </w:tcPr>
          <w:p w14:paraId="3E99DAA2" w14:textId="77777777" w:rsidR="00836256" w:rsidRPr="00EE7672" w:rsidRDefault="00836256" w:rsidP="00F03F3E">
            <w:pPr>
              <w:spacing w:line="240" w:lineRule="exact"/>
              <w:rPr>
                <w:sz w:val="21"/>
                <w:szCs w:val="21"/>
              </w:rPr>
            </w:pPr>
          </w:p>
        </w:tc>
      </w:tr>
      <w:tr w:rsidR="00836256" w14:paraId="6ACA817B" w14:textId="77777777">
        <w:trPr>
          <w:trHeight w:val="440"/>
        </w:trPr>
        <w:tc>
          <w:tcPr>
            <w:tcW w:w="2406" w:type="dxa"/>
            <w:vAlign w:val="center"/>
          </w:tcPr>
          <w:p w14:paraId="5E0AF77F" w14:textId="77777777" w:rsidR="00836256" w:rsidRPr="00EE7672" w:rsidRDefault="00836256" w:rsidP="00F03F3E">
            <w:pPr>
              <w:spacing w:line="240" w:lineRule="exact"/>
              <w:rPr>
                <w:sz w:val="21"/>
                <w:szCs w:val="21"/>
              </w:rPr>
            </w:pPr>
            <w:r w:rsidRPr="00EE7672">
              <w:rPr>
                <w:rFonts w:hint="eastAsia"/>
                <w:sz w:val="21"/>
                <w:szCs w:val="21"/>
              </w:rPr>
              <w:t>設置主体</w:t>
            </w:r>
          </w:p>
        </w:tc>
        <w:tc>
          <w:tcPr>
            <w:tcW w:w="6780" w:type="dxa"/>
            <w:vAlign w:val="center"/>
          </w:tcPr>
          <w:p w14:paraId="65C5A7FD" w14:textId="77777777" w:rsidR="00836256" w:rsidRPr="00EE7672" w:rsidRDefault="00836256" w:rsidP="00F03F3E">
            <w:pPr>
              <w:spacing w:line="240" w:lineRule="exact"/>
              <w:rPr>
                <w:sz w:val="21"/>
                <w:szCs w:val="21"/>
              </w:rPr>
            </w:pPr>
          </w:p>
        </w:tc>
      </w:tr>
      <w:tr w:rsidR="00836256" w14:paraId="239FE915" w14:textId="77777777" w:rsidTr="00A0695A">
        <w:trPr>
          <w:trHeight w:val="1110"/>
        </w:trPr>
        <w:tc>
          <w:tcPr>
            <w:tcW w:w="2406" w:type="dxa"/>
          </w:tcPr>
          <w:p w14:paraId="75D62D16" w14:textId="77777777" w:rsidR="00836256" w:rsidRPr="00EE7672" w:rsidRDefault="00836256" w:rsidP="00F03F3E">
            <w:pPr>
              <w:spacing w:line="240" w:lineRule="exact"/>
              <w:rPr>
                <w:sz w:val="21"/>
                <w:szCs w:val="21"/>
              </w:rPr>
            </w:pPr>
            <w:r w:rsidRPr="00EE7672">
              <w:rPr>
                <w:rFonts w:hint="eastAsia"/>
                <w:sz w:val="21"/>
                <w:szCs w:val="21"/>
              </w:rPr>
              <w:t>事業の必要性</w:t>
            </w:r>
          </w:p>
        </w:tc>
        <w:tc>
          <w:tcPr>
            <w:tcW w:w="6780" w:type="dxa"/>
          </w:tcPr>
          <w:p w14:paraId="348CAA4A" w14:textId="77777777" w:rsidR="00836256" w:rsidRPr="00EE7672" w:rsidRDefault="00836256" w:rsidP="00F03F3E">
            <w:pPr>
              <w:spacing w:line="240" w:lineRule="exact"/>
              <w:rPr>
                <w:sz w:val="21"/>
                <w:szCs w:val="21"/>
              </w:rPr>
            </w:pPr>
          </w:p>
          <w:p w14:paraId="136DB81F" w14:textId="77777777" w:rsidR="00DB2108" w:rsidRPr="00EE7672" w:rsidRDefault="00DB2108" w:rsidP="00F03F3E">
            <w:pPr>
              <w:spacing w:line="240" w:lineRule="exact"/>
              <w:rPr>
                <w:sz w:val="21"/>
                <w:szCs w:val="21"/>
              </w:rPr>
            </w:pPr>
          </w:p>
          <w:p w14:paraId="733D2B91" w14:textId="77777777" w:rsidR="00DB2108" w:rsidRPr="00EE7672" w:rsidRDefault="00DB2108" w:rsidP="00F03F3E">
            <w:pPr>
              <w:spacing w:line="240" w:lineRule="exact"/>
              <w:rPr>
                <w:sz w:val="21"/>
                <w:szCs w:val="21"/>
              </w:rPr>
            </w:pPr>
          </w:p>
          <w:p w14:paraId="0CBD3D42" w14:textId="77777777" w:rsidR="00DB2108" w:rsidRPr="00EE7672" w:rsidRDefault="00DB2108" w:rsidP="00F03F3E">
            <w:pPr>
              <w:spacing w:line="240" w:lineRule="exact"/>
              <w:rPr>
                <w:sz w:val="21"/>
                <w:szCs w:val="21"/>
              </w:rPr>
            </w:pPr>
          </w:p>
          <w:p w14:paraId="52E3CFE3" w14:textId="77777777" w:rsidR="00DB2108" w:rsidRPr="00EE7672" w:rsidRDefault="00DB2108" w:rsidP="00F03F3E">
            <w:pPr>
              <w:spacing w:line="240" w:lineRule="exact"/>
              <w:rPr>
                <w:sz w:val="21"/>
                <w:szCs w:val="21"/>
              </w:rPr>
            </w:pPr>
          </w:p>
          <w:p w14:paraId="08AB192D" w14:textId="77777777" w:rsidR="00DB2108" w:rsidRPr="00EE7672" w:rsidRDefault="00DB2108" w:rsidP="00F03F3E">
            <w:pPr>
              <w:spacing w:line="240" w:lineRule="exact"/>
              <w:rPr>
                <w:sz w:val="21"/>
                <w:szCs w:val="21"/>
              </w:rPr>
            </w:pPr>
          </w:p>
          <w:p w14:paraId="26F1816E" w14:textId="77777777" w:rsidR="00DB2108" w:rsidRPr="00EE7672" w:rsidRDefault="00DB2108" w:rsidP="00F03F3E">
            <w:pPr>
              <w:spacing w:line="240" w:lineRule="exact"/>
              <w:rPr>
                <w:sz w:val="21"/>
                <w:szCs w:val="21"/>
              </w:rPr>
            </w:pPr>
          </w:p>
          <w:p w14:paraId="19FF27A3" w14:textId="77777777" w:rsidR="0030289D" w:rsidRPr="00EE7672" w:rsidRDefault="0030289D" w:rsidP="00F03F3E">
            <w:pPr>
              <w:spacing w:line="240" w:lineRule="exact"/>
              <w:rPr>
                <w:sz w:val="21"/>
                <w:szCs w:val="21"/>
              </w:rPr>
            </w:pPr>
          </w:p>
          <w:p w14:paraId="6CA06769" w14:textId="77777777" w:rsidR="0030289D" w:rsidRPr="00EE7672" w:rsidRDefault="0030289D" w:rsidP="00F03F3E">
            <w:pPr>
              <w:spacing w:line="240" w:lineRule="exact"/>
              <w:rPr>
                <w:sz w:val="21"/>
                <w:szCs w:val="21"/>
              </w:rPr>
            </w:pPr>
          </w:p>
          <w:p w14:paraId="60AC271F" w14:textId="77777777" w:rsidR="0030289D" w:rsidRPr="00EE7672" w:rsidRDefault="0030289D" w:rsidP="00F03F3E">
            <w:pPr>
              <w:spacing w:line="240" w:lineRule="exact"/>
              <w:rPr>
                <w:sz w:val="21"/>
                <w:szCs w:val="21"/>
              </w:rPr>
            </w:pPr>
          </w:p>
          <w:p w14:paraId="4765B364" w14:textId="77777777" w:rsidR="0030289D" w:rsidRPr="00EE7672" w:rsidRDefault="0030289D" w:rsidP="00F03F3E">
            <w:pPr>
              <w:spacing w:line="240" w:lineRule="exact"/>
              <w:rPr>
                <w:sz w:val="21"/>
                <w:szCs w:val="21"/>
              </w:rPr>
            </w:pPr>
          </w:p>
        </w:tc>
      </w:tr>
      <w:tr w:rsidR="00836256" w14:paraId="275CEA01" w14:textId="77777777" w:rsidTr="00E50D81">
        <w:trPr>
          <w:trHeight w:val="481"/>
        </w:trPr>
        <w:tc>
          <w:tcPr>
            <w:tcW w:w="2406" w:type="dxa"/>
          </w:tcPr>
          <w:p w14:paraId="48BD97BB" w14:textId="77777777" w:rsidR="00836256" w:rsidRPr="00EE7672" w:rsidRDefault="00836256" w:rsidP="00F03F3E">
            <w:pPr>
              <w:spacing w:line="240" w:lineRule="exact"/>
              <w:rPr>
                <w:sz w:val="21"/>
                <w:szCs w:val="21"/>
              </w:rPr>
            </w:pPr>
            <w:r w:rsidRPr="00EE7672">
              <w:rPr>
                <w:rFonts w:hint="eastAsia"/>
                <w:sz w:val="21"/>
                <w:szCs w:val="21"/>
              </w:rPr>
              <w:t>設置基準等の適合性の</w:t>
            </w:r>
          </w:p>
          <w:p w14:paraId="2C72B741" w14:textId="77777777" w:rsidR="00836256" w:rsidRPr="00EE7672" w:rsidRDefault="00836256" w:rsidP="00F03F3E">
            <w:pPr>
              <w:spacing w:line="240" w:lineRule="exact"/>
              <w:rPr>
                <w:sz w:val="21"/>
                <w:szCs w:val="21"/>
              </w:rPr>
            </w:pPr>
            <w:r w:rsidRPr="00EE7672">
              <w:rPr>
                <w:rFonts w:hint="eastAsia"/>
                <w:sz w:val="21"/>
                <w:szCs w:val="21"/>
              </w:rPr>
              <w:t>見通し</w:t>
            </w:r>
          </w:p>
        </w:tc>
        <w:tc>
          <w:tcPr>
            <w:tcW w:w="6780" w:type="dxa"/>
          </w:tcPr>
          <w:p w14:paraId="47ECF5AE" w14:textId="77777777" w:rsidR="00836256" w:rsidRPr="00EE7672" w:rsidRDefault="00836256" w:rsidP="00F03F3E">
            <w:pPr>
              <w:spacing w:line="240" w:lineRule="exact"/>
              <w:rPr>
                <w:sz w:val="21"/>
                <w:szCs w:val="21"/>
              </w:rPr>
            </w:pPr>
          </w:p>
          <w:p w14:paraId="6899EF79" w14:textId="77777777" w:rsidR="0030289D" w:rsidRPr="00EE7672" w:rsidRDefault="0030289D" w:rsidP="00F03F3E">
            <w:pPr>
              <w:spacing w:line="240" w:lineRule="exact"/>
              <w:rPr>
                <w:sz w:val="21"/>
                <w:szCs w:val="21"/>
              </w:rPr>
            </w:pPr>
          </w:p>
          <w:p w14:paraId="7484D7EF" w14:textId="77777777" w:rsidR="00DB2108" w:rsidRPr="00EE7672" w:rsidRDefault="00DB2108" w:rsidP="00F03F3E">
            <w:pPr>
              <w:spacing w:line="240" w:lineRule="exact"/>
              <w:rPr>
                <w:sz w:val="21"/>
                <w:szCs w:val="21"/>
              </w:rPr>
            </w:pPr>
          </w:p>
        </w:tc>
      </w:tr>
      <w:tr w:rsidR="00836256" w14:paraId="7C8AC641" w14:textId="77777777" w:rsidTr="00DB2108">
        <w:trPr>
          <w:trHeight w:val="872"/>
        </w:trPr>
        <w:tc>
          <w:tcPr>
            <w:tcW w:w="2406" w:type="dxa"/>
            <w:vAlign w:val="center"/>
          </w:tcPr>
          <w:p w14:paraId="3289FDB5" w14:textId="77777777" w:rsidR="00836256" w:rsidRPr="00EE7672" w:rsidRDefault="00836256" w:rsidP="00F03F3E">
            <w:pPr>
              <w:spacing w:line="240" w:lineRule="exact"/>
              <w:rPr>
                <w:sz w:val="21"/>
                <w:szCs w:val="21"/>
              </w:rPr>
            </w:pPr>
            <w:r w:rsidRPr="00EE7672">
              <w:rPr>
                <w:rFonts w:hint="eastAsia"/>
                <w:sz w:val="21"/>
                <w:szCs w:val="21"/>
              </w:rPr>
              <w:t>事業費の積算内容及び</w:t>
            </w:r>
          </w:p>
          <w:p w14:paraId="72D6DE52" w14:textId="77777777" w:rsidR="00836256" w:rsidRPr="00EE7672" w:rsidRDefault="00836256" w:rsidP="00F03F3E">
            <w:pPr>
              <w:spacing w:line="240" w:lineRule="exact"/>
              <w:rPr>
                <w:sz w:val="21"/>
                <w:szCs w:val="21"/>
              </w:rPr>
            </w:pPr>
            <w:r w:rsidRPr="00EE7672">
              <w:rPr>
                <w:rFonts w:hint="eastAsia"/>
                <w:sz w:val="21"/>
                <w:szCs w:val="21"/>
              </w:rPr>
              <w:t>寄付金、補助金等の積</w:t>
            </w:r>
          </w:p>
          <w:p w14:paraId="381BDA43" w14:textId="77777777" w:rsidR="00836256" w:rsidRPr="00EE7672" w:rsidRDefault="00836256" w:rsidP="00F03F3E">
            <w:pPr>
              <w:spacing w:line="240" w:lineRule="exact"/>
              <w:rPr>
                <w:sz w:val="21"/>
                <w:szCs w:val="21"/>
              </w:rPr>
            </w:pPr>
            <w:r w:rsidRPr="00EE7672">
              <w:rPr>
                <w:rFonts w:hint="eastAsia"/>
                <w:sz w:val="21"/>
                <w:szCs w:val="21"/>
              </w:rPr>
              <w:t>算の適否</w:t>
            </w:r>
          </w:p>
        </w:tc>
        <w:tc>
          <w:tcPr>
            <w:tcW w:w="6780" w:type="dxa"/>
          </w:tcPr>
          <w:p w14:paraId="1F911A87" w14:textId="77777777" w:rsidR="00836256" w:rsidRPr="00EE7672" w:rsidRDefault="00836256" w:rsidP="00F03F3E">
            <w:pPr>
              <w:spacing w:line="240" w:lineRule="exact"/>
              <w:rPr>
                <w:sz w:val="21"/>
                <w:szCs w:val="21"/>
              </w:rPr>
            </w:pPr>
          </w:p>
          <w:p w14:paraId="1CB36CE2" w14:textId="77777777" w:rsidR="00DB2108" w:rsidRPr="00EE7672" w:rsidRDefault="00DB2108" w:rsidP="00F03F3E">
            <w:pPr>
              <w:spacing w:line="240" w:lineRule="exact"/>
              <w:rPr>
                <w:sz w:val="21"/>
                <w:szCs w:val="21"/>
              </w:rPr>
            </w:pPr>
          </w:p>
          <w:p w14:paraId="2A64EAA7" w14:textId="77777777" w:rsidR="00DB2108" w:rsidRPr="00EE7672" w:rsidRDefault="00DB2108" w:rsidP="00F03F3E">
            <w:pPr>
              <w:spacing w:line="240" w:lineRule="exact"/>
              <w:rPr>
                <w:sz w:val="21"/>
                <w:szCs w:val="21"/>
              </w:rPr>
            </w:pPr>
          </w:p>
        </w:tc>
      </w:tr>
      <w:tr w:rsidR="00836256" w14:paraId="1B85A87C" w14:textId="77777777" w:rsidTr="00E50D81">
        <w:trPr>
          <w:trHeight w:val="546"/>
        </w:trPr>
        <w:tc>
          <w:tcPr>
            <w:tcW w:w="2406" w:type="dxa"/>
          </w:tcPr>
          <w:p w14:paraId="72E4B7A7" w14:textId="77777777" w:rsidR="00836256" w:rsidRPr="00EE7672" w:rsidRDefault="00836256" w:rsidP="00F03F3E">
            <w:pPr>
              <w:spacing w:line="240" w:lineRule="exact"/>
              <w:rPr>
                <w:sz w:val="21"/>
                <w:szCs w:val="21"/>
              </w:rPr>
            </w:pPr>
            <w:r w:rsidRPr="00EE7672">
              <w:rPr>
                <w:rFonts w:hint="eastAsia"/>
                <w:sz w:val="21"/>
                <w:szCs w:val="21"/>
              </w:rPr>
              <w:t>資金計画の適否</w:t>
            </w:r>
          </w:p>
        </w:tc>
        <w:tc>
          <w:tcPr>
            <w:tcW w:w="6780" w:type="dxa"/>
          </w:tcPr>
          <w:p w14:paraId="4B666E3D" w14:textId="77777777" w:rsidR="00836256" w:rsidRPr="00EE7672" w:rsidRDefault="00836256" w:rsidP="00F03F3E">
            <w:pPr>
              <w:spacing w:line="240" w:lineRule="exact"/>
              <w:rPr>
                <w:sz w:val="21"/>
                <w:szCs w:val="21"/>
              </w:rPr>
            </w:pPr>
          </w:p>
          <w:p w14:paraId="339FFBA5" w14:textId="77777777" w:rsidR="00E50D81" w:rsidRPr="00EE7672" w:rsidRDefault="00E50D81" w:rsidP="00F03F3E">
            <w:pPr>
              <w:spacing w:line="240" w:lineRule="exact"/>
              <w:rPr>
                <w:sz w:val="21"/>
                <w:szCs w:val="21"/>
              </w:rPr>
            </w:pPr>
          </w:p>
        </w:tc>
      </w:tr>
      <w:tr w:rsidR="00DE1FE3" w14:paraId="372917B0" w14:textId="77777777" w:rsidTr="00A0695A">
        <w:trPr>
          <w:trHeight w:val="735"/>
        </w:trPr>
        <w:tc>
          <w:tcPr>
            <w:tcW w:w="2406" w:type="dxa"/>
            <w:vMerge w:val="restart"/>
          </w:tcPr>
          <w:p w14:paraId="719D51B8" w14:textId="77777777" w:rsidR="00DE1FE3" w:rsidRPr="00EE7672" w:rsidRDefault="00DE1FE3" w:rsidP="00F03F3E">
            <w:pPr>
              <w:spacing w:line="240" w:lineRule="exact"/>
              <w:rPr>
                <w:sz w:val="21"/>
                <w:szCs w:val="21"/>
              </w:rPr>
            </w:pPr>
            <w:r w:rsidRPr="00EE7672">
              <w:rPr>
                <w:rFonts w:hint="eastAsia"/>
                <w:sz w:val="21"/>
                <w:szCs w:val="21"/>
              </w:rPr>
              <w:t>用地の適否</w:t>
            </w:r>
          </w:p>
          <w:p w14:paraId="3B54F448" w14:textId="77777777" w:rsidR="00DE1FE3" w:rsidRDefault="00DE1FE3" w:rsidP="00F03F3E">
            <w:pPr>
              <w:spacing w:line="240" w:lineRule="exact"/>
              <w:rPr>
                <w:sz w:val="21"/>
                <w:szCs w:val="21"/>
              </w:rPr>
            </w:pPr>
          </w:p>
          <w:p w14:paraId="452C527C" w14:textId="77777777" w:rsidR="00DE1FE3" w:rsidRDefault="00DE1FE3" w:rsidP="00F03F3E">
            <w:pPr>
              <w:spacing w:line="240" w:lineRule="exact"/>
              <w:rPr>
                <w:sz w:val="21"/>
                <w:szCs w:val="21"/>
              </w:rPr>
            </w:pPr>
          </w:p>
          <w:p w14:paraId="50654134" w14:textId="77777777" w:rsidR="00DE1FE3" w:rsidRDefault="00DE1FE3" w:rsidP="00F03F3E">
            <w:pPr>
              <w:spacing w:line="240" w:lineRule="exact"/>
              <w:rPr>
                <w:sz w:val="21"/>
                <w:szCs w:val="21"/>
              </w:rPr>
            </w:pPr>
          </w:p>
          <w:p w14:paraId="57833FC8" w14:textId="77777777" w:rsidR="00DE1FE3" w:rsidRDefault="00DE1FE3" w:rsidP="00F03F3E">
            <w:pPr>
              <w:spacing w:line="240" w:lineRule="exact"/>
              <w:rPr>
                <w:sz w:val="21"/>
                <w:szCs w:val="21"/>
              </w:rPr>
            </w:pPr>
          </w:p>
          <w:p w14:paraId="6132B7F7" w14:textId="77777777" w:rsidR="00DE1FE3" w:rsidRDefault="00DE1FE3" w:rsidP="00F03F3E">
            <w:pPr>
              <w:spacing w:line="240" w:lineRule="exact"/>
              <w:rPr>
                <w:sz w:val="21"/>
                <w:szCs w:val="21"/>
              </w:rPr>
            </w:pPr>
          </w:p>
          <w:p w14:paraId="71C8768A" w14:textId="77777777" w:rsidR="00DE1FE3" w:rsidRDefault="00DE1FE3" w:rsidP="00F03F3E">
            <w:pPr>
              <w:spacing w:line="240" w:lineRule="exact"/>
              <w:rPr>
                <w:sz w:val="21"/>
                <w:szCs w:val="21"/>
              </w:rPr>
            </w:pPr>
          </w:p>
          <w:p w14:paraId="327876FB" w14:textId="77777777" w:rsidR="00DE1FE3" w:rsidRDefault="00DE1FE3" w:rsidP="00F03F3E">
            <w:pPr>
              <w:spacing w:line="240" w:lineRule="exact"/>
              <w:rPr>
                <w:sz w:val="21"/>
                <w:szCs w:val="21"/>
              </w:rPr>
            </w:pPr>
          </w:p>
          <w:p w14:paraId="527955EC" w14:textId="77777777" w:rsidR="00DE1FE3" w:rsidRDefault="00DE1FE3" w:rsidP="00F03F3E">
            <w:pPr>
              <w:spacing w:line="240" w:lineRule="exact"/>
              <w:rPr>
                <w:sz w:val="21"/>
                <w:szCs w:val="21"/>
              </w:rPr>
            </w:pPr>
          </w:p>
          <w:p w14:paraId="13E2174D" w14:textId="77777777" w:rsidR="00DE1FE3" w:rsidRDefault="00DE1FE3" w:rsidP="00F03F3E">
            <w:pPr>
              <w:spacing w:line="240" w:lineRule="exact"/>
              <w:rPr>
                <w:sz w:val="21"/>
                <w:szCs w:val="21"/>
              </w:rPr>
            </w:pPr>
          </w:p>
          <w:p w14:paraId="63A4B345" w14:textId="77777777" w:rsidR="00DE1FE3" w:rsidRDefault="00DE1FE3" w:rsidP="00F03F3E">
            <w:pPr>
              <w:spacing w:line="240" w:lineRule="exact"/>
              <w:rPr>
                <w:sz w:val="21"/>
                <w:szCs w:val="21"/>
              </w:rPr>
            </w:pPr>
          </w:p>
          <w:p w14:paraId="407E5727" w14:textId="77777777" w:rsidR="00DE1FE3" w:rsidRDefault="00DE1FE3" w:rsidP="00F03F3E">
            <w:pPr>
              <w:spacing w:line="240" w:lineRule="exact"/>
              <w:rPr>
                <w:sz w:val="21"/>
                <w:szCs w:val="21"/>
              </w:rPr>
            </w:pPr>
          </w:p>
          <w:p w14:paraId="49E23B06" w14:textId="77777777" w:rsidR="00DE1FE3" w:rsidRDefault="00DE1FE3" w:rsidP="00F03F3E">
            <w:pPr>
              <w:spacing w:line="240" w:lineRule="exact"/>
              <w:rPr>
                <w:sz w:val="21"/>
                <w:szCs w:val="21"/>
              </w:rPr>
            </w:pPr>
          </w:p>
          <w:p w14:paraId="06FF3671" w14:textId="77777777" w:rsidR="00DE1FE3" w:rsidRDefault="00DE1FE3" w:rsidP="00F03F3E">
            <w:pPr>
              <w:spacing w:line="240" w:lineRule="exact"/>
              <w:rPr>
                <w:sz w:val="21"/>
                <w:szCs w:val="21"/>
              </w:rPr>
            </w:pPr>
          </w:p>
          <w:p w14:paraId="07D837B0" w14:textId="77777777" w:rsidR="00DE1FE3" w:rsidRDefault="00DE1FE3" w:rsidP="00F03F3E">
            <w:pPr>
              <w:spacing w:line="240" w:lineRule="exact"/>
              <w:rPr>
                <w:sz w:val="21"/>
                <w:szCs w:val="21"/>
              </w:rPr>
            </w:pPr>
          </w:p>
          <w:p w14:paraId="0CDD1BFB" w14:textId="77777777" w:rsidR="00DE1FE3" w:rsidRDefault="00DE1FE3" w:rsidP="00F03F3E">
            <w:pPr>
              <w:spacing w:line="240" w:lineRule="exact"/>
              <w:rPr>
                <w:sz w:val="21"/>
                <w:szCs w:val="21"/>
              </w:rPr>
            </w:pPr>
          </w:p>
          <w:p w14:paraId="198712C6" w14:textId="77777777" w:rsidR="00DE1FE3" w:rsidRDefault="00DE1FE3" w:rsidP="00F03F3E">
            <w:pPr>
              <w:spacing w:line="240" w:lineRule="exact"/>
              <w:rPr>
                <w:sz w:val="21"/>
                <w:szCs w:val="21"/>
              </w:rPr>
            </w:pPr>
          </w:p>
          <w:p w14:paraId="6DE7FE4F" w14:textId="77777777" w:rsidR="00DE1FE3" w:rsidRDefault="00DE1FE3" w:rsidP="00F03F3E">
            <w:pPr>
              <w:spacing w:line="240" w:lineRule="exact"/>
              <w:rPr>
                <w:sz w:val="21"/>
                <w:szCs w:val="21"/>
              </w:rPr>
            </w:pPr>
          </w:p>
          <w:p w14:paraId="7814085E" w14:textId="77777777" w:rsidR="00DE1FE3" w:rsidRDefault="00DE1FE3" w:rsidP="00F03F3E">
            <w:pPr>
              <w:spacing w:line="240" w:lineRule="exact"/>
              <w:rPr>
                <w:sz w:val="21"/>
                <w:szCs w:val="21"/>
              </w:rPr>
            </w:pPr>
          </w:p>
          <w:p w14:paraId="3391FF1A" w14:textId="77777777" w:rsidR="00DE1FE3" w:rsidRDefault="00DE1FE3" w:rsidP="00F03F3E">
            <w:pPr>
              <w:spacing w:line="240" w:lineRule="exact"/>
              <w:rPr>
                <w:sz w:val="21"/>
                <w:szCs w:val="21"/>
              </w:rPr>
            </w:pPr>
          </w:p>
          <w:p w14:paraId="02F45327" w14:textId="77777777" w:rsidR="00DE1FE3" w:rsidRDefault="00DE1FE3" w:rsidP="00F03F3E">
            <w:pPr>
              <w:spacing w:line="240" w:lineRule="exact"/>
              <w:rPr>
                <w:sz w:val="21"/>
                <w:szCs w:val="21"/>
              </w:rPr>
            </w:pPr>
          </w:p>
          <w:p w14:paraId="7226B650" w14:textId="77777777" w:rsidR="00DE1FE3" w:rsidRDefault="00DE1FE3" w:rsidP="00F03F3E">
            <w:pPr>
              <w:spacing w:line="240" w:lineRule="exact"/>
              <w:rPr>
                <w:sz w:val="21"/>
                <w:szCs w:val="21"/>
              </w:rPr>
            </w:pPr>
          </w:p>
          <w:p w14:paraId="522D0F47" w14:textId="77777777" w:rsidR="00DE1FE3" w:rsidRDefault="00DE1FE3" w:rsidP="00F03F3E">
            <w:pPr>
              <w:spacing w:line="240" w:lineRule="exact"/>
              <w:rPr>
                <w:sz w:val="21"/>
                <w:szCs w:val="21"/>
              </w:rPr>
            </w:pPr>
          </w:p>
          <w:p w14:paraId="25AFFD12" w14:textId="77777777" w:rsidR="00DE1FE3" w:rsidRDefault="00DE1FE3" w:rsidP="00F03F3E">
            <w:pPr>
              <w:spacing w:line="240" w:lineRule="exact"/>
              <w:rPr>
                <w:sz w:val="21"/>
                <w:szCs w:val="21"/>
              </w:rPr>
            </w:pPr>
          </w:p>
          <w:p w14:paraId="6B8C730E" w14:textId="77777777" w:rsidR="00DE1FE3" w:rsidRDefault="00DE1FE3" w:rsidP="00F03F3E">
            <w:pPr>
              <w:spacing w:line="240" w:lineRule="exact"/>
              <w:rPr>
                <w:sz w:val="21"/>
                <w:szCs w:val="21"/>
              </w:rPr>
            </w:pPr>
          </w:p>
          <w:p w14:paraId="0626BFEC" w14:textId="77777777" w:rsidR="00DE1FE3" w:rsidRDefault="00DE1FE3" w:rsidP="00F03F3E">
            <w:pPr>
              <w:spacing w:line="240" w:lineRule="exact"/>
              <w:rPr>
                <w:sz w:val="21"/>
                <w:szCs w:val="21"/>
              </w:rPr>
            </w:pPr>
          </w:p>
          <w:p w14:paraId="179D8080" w14:textId="77777777" w:rsidR="00DE1FE3" w:rsidRDefault="00DE1FE3" w:rsidP="00F03F3E">
            <w:pPr>
              <w:spacing w:line="240" w:lineRule="exact"/>
              <w:rPr>
                <w:sz w:val="21"/>
                <w:szCs w:val="21"/>
              </w:rPr>
            </w:pPr>
          </w:p>
          <w:p w14:paraId="10577815" w14:textId="77777777" w:rsidR="00DE1FE3" w:rsidRDefault="00DE1FE3" w:rsidP="00F03F3E">
            <w:pPr>
              <w:spacing w:line="240" w:lineRule="exact"/>
              <w:rPr>
                <w:sz w:val="21"/>
                <w:szCs w:val="21"/>
              </w:rPr>
            </w:pPr>
          </w:p>
          <w:p w14:paraId="06A67F58" w14:textId="77777777" w:rsidR="00DE1FE3" w:rsidRDefault="00DE1FE3" w:rsidP="00F03F3E">
            <w:pPr>
              <w:spacing w:line="240" w:lineRule="exact"/>
              <w:rPr>
                <w:sz w:val="21"/>
                <w:szCs w:val="21"/>
              </w:rPr>
            </w:pPr>
          </w:p>
          <w:p w14:paraId="3C7011E9" w14:textId="77777777" w:rsidR="00DE1FE3" w:rsidRDefault="00DE1FE3" w:rsidP="00F03F3E">
            <w:pPr>
              <w:spacing w:line="240" w:lineRule="exact"/>
              <w:rPr>
                <w:sz w:val="21"/>
                <w:szCs w:val="21"/>
              </w:rPr>
            </w:pPr>
          </w:p>
          <w:p w14:paraId="326BE14D" w14:textId="77777777" w:rsidR="00DE1FE3" w:rsidRDefault="00DE1FE3" w:rsidP="00F03F3E">
            <w:pPr>
              <w:spacing w:line="240" w:lineRule="exact"/>
              <w:rPr>
                <w:sz w:val="21"/>
                <w:szCs w:val="21"/>
              </w:rPr>
            </w:pPr>
          </w:p>
          <w:p w14:paraId="6FAF0FA7" w14:textId="77777777" w:rsidR="00DE1FE3" w:rsidRDefault="00DE1FE3" w:rsidP="00F03F3E">
            <w:pPr>
              <w:spacing w:line="240" w:lineRule="exact"/>
              <w:rPr>
                <w:sz w:val="21"/>
                <w:szCs w:val="21"/>
              </w:rPr>
            </w:pPr>
          </w:p>
          <w:p w14:paraId="29F85ADA" w14:textId="77777777" w:rsidR="00DE1FE3" w:rsidRDefault="00DE1FE3" w:rsidP="00F03F3E">
            <w:pPr>
              <w:spacing w:line="240" w:lineRule="exact"/>
              <w:rPr>
                <w:sz w:val="21"/>
                <w:szCs w:val="21"/>
              </w:rPr>
            </w:pPr>
          </w:p>
          <w:p w14:paraId="37C2274D" w14:textId="77777777" w:rsidR="00DE1FE3" w:rsidRDefault="00DE1FE3" w:rsidP="00F03F3E">
            <w:pPr>
              <w:spacing w:line="240" w:lineRule="exact"/>
              <w:rPr>
                <w:sz w:val="21"/>
                <w:szCs w:val="21"/>
              </w:rPr>
            </w:pPr>
          </w:p>
          <w:p w14:paraId="2E6A811A" w14:textId="77777777" w:rsidR="00DE1FE3" w:rsidRDefault="00DE1FE3" w:rsidP="00F03F3E">
            <w:pPr>
              <w:spacing w:line="240" w:lineRule="exact"/>
              <w:rPr>
                <w:sz w:val="21"/>
                <w:szCs w:val="21"/>
              </w:rPr>
            </w:pPr>
          </w:p>
          <w:p w14:paraId="46E78AE7" w14:textId="77777777" w:rsidR="00DE1FE3" w:rsidRPr="00EE7672" w:rsidRDefault="00DE1FE3" w:rsidP="00F03F3E">
            <w:pPr>
              <w:spacing w:line="240" w:lineRule="exact"/>
              <w:rPr>
                <w:sz w:val="21"/>
                <w:szCs w:val="21"/>
              </w:rPr>
            </w:pPr>
          </w:p>
        </w:tc>
        <w:tc>
          <w:tcPr>
            <w:tcW w:w="6780" w:type="dxa"/>
            <w:tcBorders>
              <w:bottom w:val="single" w:sz="4" w:space="0" w:color="auto"/>
            </w:tcBorders>
          </w:tcPr>
          <w:p w14:paraId="3BC88C32" w14:textId="77777777" w:rsidR="00DE1FE3" w:rsidRPr="00EE7672" w:rsidRDefault="00DE1FE3" w:rsidP="00F03F3E">
            <w:pPr>
              <w:spacing w:line="240" w:lineRule="exact"/>
              <w:rPr>
                <w:sz w:val="21"/>
                <w:szCs w:val="21"/>
              </w:rPr>
            </w:pPr>
            <w:r w:rsidRPr="00EE7672">
              <w:rPr>
                <w:rFonts w:hint="eastAsia"/>
                <w:sz w:val="21"/>
                <w:szCs w:val="21"/>
              </w:rPr>
              <w:t>用地確保の状況</w:t>
            </w:r>
          </w:p>
          <w:p w14:paraId="17B7308F" w14:textId="77777777" w:rsidR="00DE1FE3" w:rsidRPr="00EE7672" w:rsidRDefault="00DE1FE3" w:rsidP="00F03F3E">
            <w:pPr>
              <w:spacing w:line="240" w:lineRule="exact"/>
              <w:rPr>
                <w:sz w:val="21"/>
                <w:szCs w:val="21"/>
              </w:rPr>
            </w:pPr>
          </w:p>
          <w:p w14:paraId="69CEA1FB" w14:textId="77777777" w:rsidR="00DE1FE3" w:rsidRPr="00EE7672" w:rsidRDefault="00DE1FE3" w:rsidP="00F03F3E">
            <w:pPr>
              <w:spacing w:line="240" w:lineRule="exact"/>
              <w:rPr>
                <w:sz w:val="21"/>
                <w:szCs w:val="21"/>
              </w:rPr>
            </w:pPr>
          </w:p>
        </w:tc>
      </w:tr>
      <w:tr w:rsidR="00DE1FE3" w14:paraId="43DCEC95" w14:textId="77777777" w:rsidTr="00DB2108">
        <w:trPr>
          <w:trHeight w:val="3673"/>
        </w:trPr>
        <w:tc>
          <w:tcPr>
            <w:tcW w:w="2406" w:type="dxa"/>
            <w:vMerge/>
          </w:tcPr>
          <w:p w14:paraId="3E7E9E4B" w14:textId="77777777" w:rsidR="00DE1FE3" w:rsidRPr="00EE7672" w:rsidRDefault="00DE1FE3" w:rsidP="00F03F3E">
            <w:pPr>
              <w:spacing w:line="240" w:lineRule="exact"/>
              <w:rPr>
                <w:sz w:val="21"/>
                <w:szCs w:val="21"/>
              </w:rPr>
            </w:pPr>
          </w:p>
        </w:tc>
        <w:tc>
          <w:tcPr>
            <w:tcW w:w="6780" w:type="dxa"/>
            <w:tcBorders>
              <w:top w:val="single" w:sz="4" w:space="0" w:color="auto"/>
            </w:tcBorders>
          </w:tcPr>
          <w:p w14:paraId="1A8B778B" w14:textId="77777777" w:rsidR="00DE1FE3" w:rsidRPr="00EE7672" w:rsidRDefault="00DE1FE3" w:rsidP="00F03F3E">
            <w:pPr>
              <w:spacing w:line="240" w:lineRule="exact"/>
              <w:rPr>
                <w:sz w:val="21"/>
                <w:szCs w:val="21"/>
              </w:rPr>
            </w:pPr>
            <w:r w:rsidRPr="00EE7672">
              <w:rPr>
                <w:rFonts w:hint="eastAsia"/>
                <w:sz w:val="21"/>
                <w:szCs w:val="21"/>
              </w:rPr>
              <w:t>土砂災害警戒区域（いずれかに○）</w:t>
            </w:r>
          </w:p>
          <w:p w14:paraId="7375D03B" w14:textId="77777777" w:rsidR="00DE1FE3" w:rsidRPr="00EE7672" w:rsidRDefault="00DE1FE3" w:rsidP="00DE1FE3">
            <w:pPr>
              <w:spacing w:line="240" w:lineRule="exact"/>
              <w:ind w:firstLineChars="100" w:firstLine="193"/>
              <w:rPr>
                <w:sz w:val="21"/>
                <w:szCs w:val="21"/>
              </w:rPr>
            </w:pPr>
          </w:p>
          <w:p w14:paraId="09C2653E"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１　該当する</w:t>
            </w:r>
          </w:p>
          <w:p w14:paraId="01B2AE1B" w14:textId="77777777" w:rsidR="00DE1FE3" w:rsidRPr="00EE7672" w:rsidRDefault="00DE1FE3" w:rsidP="00DE1FE3">
            <w:pPr>
              <w:spacing w:beforeLines="50" w:before="143" w:line="240" w:lineRule="exact"/>
              <w:ind w:left="386" w:hangingChars="200" w:hanging="386"/>
              <w:rPr>
                <w:sz w:val="21"/>
                <w:szCs w:val="21"/>
              </w:rPr>
            </w:pPr>
            <w:r w:rsidRPr="00EE7672">
              <w:rPr>
                <w:rFonts w:hint="eastAsia"/>
                <w:sz w:val="21"/>
                <w:szCs w:val="21"/>
              </w:rPr>
              <w:t xml:space="preserve">　　土砂災害防止法第</w:t>
            </w:r>
            <w:r w:rsidR="002B37F4">
              <w:rPr>
                <w:rFonts w:hint="eastAsia"/>
                <w:sz w:val="21"/>
                <w:szCs w:val="21"/>
              </w:rPr>
              <w:t>８</w:t>
            </w:r>
            <w:r w:rsidRPr="00EE7672">
              <w:rPr>
                <w:rFonts w:hint="eastAsia"/>
                <w:sz w:val="21"/>
                <w:szCs w:val="21"/>
              </w:rPr>
              <w:t>条において市町が講ずべきとされて</w:t>
            </w:r>
          </w:p>
          <w:p w14:paraId="3ECDE639" w14:textId="77777777" w:rsidR="00DE1FE3" w:rsidRPr="00EE7672" w:rsidRDefault="00DE1FE3" w:rsidP="00DE1FE3">
            <w:pPr>
              <w:spacing w:line="240" w:lineRule="exact"/>
              <w:ind w:firstLineChars="200" w:firstLine="386"/>
              <w:rPr>
                <w:sz w:val="21"/>
                <w:szCs w:val="21"/>
              </w:rPr>
            </w:pPr>
            <w:r w:rsidRPr="00EE7672">
              <w:rPr>
                <w:rFonts w:hint="eastAsia"/>
                <w:sz w:val="21"/>
                <w:szCs w:val="21"/>
              </w:rPr>
              <w:t>いる措置の状況</w:t>
            </w:r>
          </w:p>
          <w:p w14:paraId="7C05FD2F" w14:textId="77777777" w:rsidR="00DE1FE3" w:rsidRPr="00EE7672" w:rsidRDefault="00FD6F6F" w:rsidP="00DE1FE3">
            <w:pPr>
              <w:spacing w:line="240" w:lineRule="exact"/>
              <w:ind w:left="193" w:hangingChars="100" w:hanging="193"/>
              <w:rPr>
                <w:sz w:val="21"/>
                <w:szCs w:val="21"/>
              </w:rPr>
            </w:pPr>
            <w:r w:rsidRPr="00EE7672">
              <w:rPr>
                <w:rFonts w:hint="eastAsia"/>
                <w:noProof/>
                <w:sz w:val="21"/>
                <w:szCs w:val="21"/>
              </w:rPr>
              <mc:AlternateContent>
                <mc:Choice Requires="wps">
                  <w:drawing>
                    <wp:anchor distT="0" distB="0" distL="114300" distR="114300" simplePos="0" relativeHeight="251657216" behindDoc="0" locked="0" layoutInCell="1" allowOverlap="1" wp14:anchorId="69BDA9F4" wp14:editId="2C2DE1FD">
                      <wp:simplePos x="0" y="0"/>
                      <wp:positionH relativeFrom="column">
                        <wp:posOffset>-13335</wp:posOffset>
                      </wp:positionH>
                      <wp:positionV relativeFrom="paragraph">
                        <wp:posOffset>15875</wp:posOffset>
                      </wp:positionV>
                      <wp:extent cx="4183380" cy="1062355"/>
                      <wp:effectExtent l="10795" t="6985" r="6350" b="698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3380" cy="10623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38B6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1.05pt;margin-top:1.25pt;width:329.4pt;height:8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">
                      <v:textbox inset="5.85pt,.7pt,5.85pt,.7pt"/>
                    </v:shape>
                  </w:pict>
                </mc:Fallback>
              </mc:AlternateContent>
            </w:r>
            <w:r w:rsidR="00DE1FE3" w:rsidRPr="00EE7672">
              <w:rPr>
                <w:rFonts w:hint="eastAsia"/>
                <w:sz w:val="21"/>
                <w:szCs w:val="21"/>
              </w:rPr>
              <w:t xml:space="preserve">　　</w:t>
            </w:r>
          </w:p>
          <w:p w14:paraId="0CCEFB2C" w14:textId="77777777" w:rsidR="00DE1FE3" w:rsidRPr="00EE7672" w:rsidRDefault="00DE1FE3" w:rsidP="00DE1FE3">
            <w:pPr>
              <w:spacing w:line="240" w:lineRule="exact"/>
              <w:ind w:left="193" w:hangingChars="100" w:hanging="193"/>
              <w:rPr>
                <w:sz w:val="21"/>
                <w:szCs w:val="21"/>
              </w:rPr>
            </w:pPr>
            <w:r w:rsidRPr="00EE7672">
              <w:rPr>
                <w:rFonts w:hint="eastAsia"/>
                <w:sz w:val="21"/>
                <w:szCs w:val="21"/>
              </w:rPr>
              <w:t xml:space="preserve">　　</w:t>
            </w:r>
          </w:p>
          <w:p w14:paraId="7B868DA3"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73F4B16E"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0D47B5AF"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1311C3A2"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2B8AD526"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081FEE98"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4C110440"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２　該当しない</w:t>
            </w:r>
          </w:p>
        </w:tc>
      </w:tr>
      <w:tr w:rsidR="00DE1FE3" w14:paraId="3B28F645" w14:textId="77777777" w:rsidTr="00DB2108">
        <w:trPr>
          <w:trHeight w:val="3673"/>
        </w:trPr>
        <w:tc>
          <w:tcPr>
            <w:tcW w:w="2406" w:type="dxa"/>
            <w:vMerge/>
          </w:tcPr>
          <w:p w14:paraId="0D6CE819" w14:textId="77777777" w:rsidR="00DE1FE3" w:rsidRPr="00EE7672" w:rsidRDefault="00DE1FE3" w:rsidP="00F03F3E">
            <w:pPr>
              <w:spacing w:line="240" w:lineRule="exact"/>
              <w:rPr>
                <w:sz w:val="21"/>
                <w:szCs w:val="21"/>
              </w:rPr>
            </w:pPr>
          </w:p>
        </w:tc>
        <w:tc>
          <w:tcPr>
            <w:tcW w:w="6780" w:type="dxa"/>
            <w:tcBorders>
              <w:top w:val="single" w:sz="4" w:space="0" w:color="auto"/>
            </w:tcBorders>
          </w:tcPr>
          <w:p w14:paraId="2610C400" w14:textId="77777777" w:rsidR="00DE1FE3" w:rsidRPr="00EE7672" w:rsidRDefault="00DE1FE3" w:rsidP="00382037">
            <w:pPr>
              <w:spacing w:line="240" w:lineRule="exact"/>
              <w:rPr>
                <w:sz w:val="21"/>
                <w:szCs w:val="21"/>
              </w:rPr>
            </w:pPr>
            <w:r>
              <w:rPr>
                <w:rFonts w:hint="eastAsia"/>
                <w:sz w:val="21"/>
                <w:szCs w:val="21"/>
              </w:rPr>
              <w:t>浸水想定区域</w:t>
            </w:r>
            <w:r w:rsidRPr="00EE7672">
              <w:rPr>
                <w:rFonts w:hint="eastAsia"/>
                <w:sz w:val="21"/>
                <w:szCs w:val="21"/>
              </w:rPr>
              <w:t>（いずれかに○）</w:t>
            </w:r>
          </w:p>
          <w:p w14:paraId="6C3C0153" w14:textId="77777777" w:rsidR="00DE1FE3" w:rsidRPr="00EE7672" w:rsidRDefault="00DE1FE3" w:rsidP="00645C22">
            <w:pPr>
              <w:spacing w:line="240" w:lineRule="exact"/>
              <w:ind w:firstLineChars="100" w:firstLine="193"/>
              <w:rPr>
                <w:sz w:val="21"/>
                <w:szCs w:val="21"/>
              </w:rPr>
            </w:pPr>
          </w:p>
          <w:p w14:paraId="550BB860" w14:textId="77777777" w:rsidR="00DE1FE3" w:rsidRPr="00EE7672" w:rsidRDefault="00DE1FE3" w:rsidP="00645C22">
            <w:pPr>
              <w:spacing w:line="240" w:lineRule="exact"/>
              <w:ind w:firstLineChars="100" w:firstLine="193"/>
              <w:rPr>
                <w:sz w:val="21"/>
                <w:szCs w:val="21"/>
              </w:rPr>
            </w:pPr>
            <w:r w:rsidRPr="00EE7672">
              <w:rPr>
                <w:rFonts w:hint="eastAsia"/>
                <w:sz w:val="21"/>
                <w:szCs w:val="21"/>
              </w:rPr>
              <w:t>１　該当する</w:t>
            </w:r>
          </w:p>
          <w:p w14:paraId="3DAD1204" w14:textId="77777777" w:rsidR="002B37F4" w:rsidRPr="00EE7672" w:rsidRDefault="00DE1FE3" w:rsidP="002B37F4">
            <w:pPr>
              <w:spacing w:beforeLines="50" w:before="143" w:line="240" w:lineRule="exact"/>
              <w:ind w:left="386" w:hangingChars="200" w:hanging="386"/>
              <w:rPr>
                <w:sz w:val="21"/>
                <w:szCs w:val="21"/>
              </w:rPr>
            </w:pPr>
            <w:r w:rsidRPr="00EE7672">
              <w:rPr>
                <w:rFonts w:hint="eastAsia"/>
                <w:sz w:val="21"/>
                <w:szCs w:val="21"/>
              </w:rPr>
              <w:t xml:space="preserve">　　</w:t>
            </w:r>
            <w:r w:rsidR="002B37F4">
              <w:rPr>
                <w:rFonts w:hint="eastAsia"/>
                <w:sz w:val="21"/>
                <w:szCs w:val="21"/>
              </w:rPr>
              <w:t>水防法</w:t>
            </w:r>
            <w:r w:rsidR="002B37F4" w:rsidRPr="00EE7672">
              <w:rPr>
                <w:rFonts w:hint="eastAsia"/>
                <w:sz w:val="21"/>
                <w:szCs w:val="21"/>
              </w:rPr>
              <w:t>第</w:t>
            </w:r>
            <w:r w:rsidR="002B37F4">
              <w:rPr>
                <w:rFonts w:hint="eastAsia"/>
                <w:sz w:val="21"/>
                <w:szCs w:val="21"/>
              </w:rPr>
              <w:t>１５</w:t>
            </w:r>
            <w:r w:rsidR="002B37F4" w:rsidRPr="00EE7672">
              <w:rPr>
                <w:rFonts w:hint="eastAsia"/>
                <w:sz w:val="21"/>
                <w:szCs w:val="21"/>
              </w:rPr>
              <w:t>条において市町が講ずべきとされて</w:t>
            </w:r>
          </w:p>
          <w:p w14:paraId="339906CF" w14:textId="77777777" w:rsidR="00DE1FE3" w:rsidRPr="00EE7672" w:rsidRDefault="002B37F4" w:rsidP="002B37F4">
            <w:pPr>
              <w:spacing w:beforeLines="50" w:before="143" w:line="240" w:lineRule="exact"/>
              <w:ind w:leftChars="200" w:left="366"/>
              <w:rPr>
                <w:sz w:val="21"/>
                <w:szCs w:val="21"/>
              </w:rPr>
            </w:pPr>
            <w:r w:rsidRPr="00EE7672">
              <w:rPr>
                <w:rFonts w:hint="eastAsia"/>
                <w:sz w:val="21"/>
                <w:szCs w:val="21"/>
              </w:rPr>
              <w:t>いる措置の状況</w:t>
            </w:r>
          </w:p>
          <w:p w14:paraId="10A7077F" w14:textId="77777777" w:rsidR="00DE1FE3" w:rsidRPr="00EE7672" w:rsidRDefault="00FD6F6F" w:rsidP="00DE1FE3">
            <w:pPr>
              <w:spacing w:line="240" w:lineRule="exact"/>
              <w:ind w:firstLineChars="200" w:firstLine="386"/>
              <w:rPr>
                <w:sz w:val="21"/>
                <w:szCs w:val="21"/>
              </w:rPr>
            </w:pPr>
            <w:r w:rsidRPr="00EE7672">
              <w:rPr>
                <w:rFonts w:hint="eastAsia"/>
                <w:noProof/>
                <w:sz w:val="21"/>
                <w:szCs w:val="21"/>
              </w:rPr>
              <mc:AlternateContent>
                <mc:Choice Requires="wps">
                  <w:drawing>
                    <wp:anchor distT="0" distB="0" distL="114300" distR="114300" simplePos="0" relativeHeight="251658240" behindDoc="0" locked="0" layoutInCell="1" allowOverlap="1" wp14:anchorId="77437369" wp14:editId="71AF6E70">
                      <wp:simplePos x="0" y="0"/>
                      <wp:positionH relativeFrom="column">
                        <wp:posOffset>-13335</wp:posOffset>
                      </wp:positionH>
                      <wp:positionV relativeFrom="paragraph">
                        <wp:posOffset>25400</wp:posOffset>
                      </wp:positionV>
                      <wp:extent cx="4183380" cy="1062355"/>
                      <wp:effectExtent l="10795" t="13970" r="6350" b="9525"/>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3380" cy="10623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56556" id="AutoShape 9" o:spid="_x0000_s1026" type="#_x0000_t185" style="position:absolute;left:0;text-align:left;margin-left:-1.05pt;margin-top:2pt;width:329.4pt;height:8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">
                      <v:textbox inset="5.85pt,.7pt,5.85pt,.7pt"/>
                    </v:shape>
                  </w:pict>
                </mc:Fallback>
              </mc:AlternateContent>
            </w:r>
          </w:p>
          <w:p w14:paraId="72D753DF" w14:textId="77777777" w:rsidR="00DE1FE3" w:rsidRPr="00EE7672" w:rsidRDefault="00DE1FE3" w:rsidP="00DE1FE3">
            <w:pPr>
              <w:spacing w:line="240" w:lineRule="exact"/>
              <w:ind w:left="193" w:hangingChars="100" w:hanging="193"/>
              <w:rPr>
                <w:sz w:val="21"/>
                <w:szCs w:val="21"/>
              </w:rPr>
            </w:pPr>
            <w:r w:rsidRPr="00EE7672">
              <w:rPr>
                <w:rFonts w:hint="eastAsia"/>
                <w:sz w:val="21"/>
                <w:szCs w:val="21"/>
              </w:rPr>
              <w:t xml:space="preserve">　　</w:t>
            </w:r>
          </w:p>
          <w:p w14:paraId="49B98FD1" w14:textId="77777777" w:rsidR="00DE1FE3" w:rsidRPr="00EE7672" w:rsidRDefault="00DE1FE3" w:rsidP="00DE1FE3">
            <w:pPr>
              <w:spacing w:line="240" w:lineRule="exact"/>
              <w:ind w:left="193" w:hangingChars="100" w:hanging="193"/>
              <w:rPr>
                <w:sz w:val="21"/>
                <w:szCs w:val="21"/>
              </w:rPr>
            </w:pPr>
            <w:r w:rsidRPr="00EE7672">
              <w:rPr>
                <w:rFonts w:hint="eastAsia"/>
                <w:sz w:val="21"/>
                <w:szCs w:val="21"/>
              </w:rPr>
              <w:t xml:space="preserve">　　</w:t>
            </w:r>
          </w:p>
          <w:p w14:paraId="6ECF1DDD"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1AB9986E"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5D19723A"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343FF2BD"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14500412"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5CB8DDFC"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２　該当しない</w:t>
            </w:r>
          </w:p>
        </w:tc>
      </w:tr>
      <w:tr w:rsidR="00645C22" w14:paraId="2035386D" w14:textId="77777777" w:rsidTr="00382037">
        <w:trPr>
          <w:trHeight w:val="423"/>
        </w:trPr>
        <w:tc>
          <w:tcPr>
            <w:tcW w:w="9186" w:type="dxa"/>
            <w:gridSpan w:val="2"/>
            <w:vAlign w:val="center"/>
          </w:tcPr>
          <w:p w14:paraId="2D7C9A39" w14:textId="77777777" w:rsidR="00645C22" w:rsidRPr="00951A4C" w:rsidRDefault="00645C22" w:rsidP="00382037">
            <w:pPr>
              <w:spacing w:line="0" w:lineRule="atLeast"/>
              <w:jc w:val="center"/>
              <w:rPr>
                <w:sz w:val="28"/>
                <w:szCs w:val="28"/>
              </w:rPr>
            </w:pPr>
            <w:r w:rsidRPr="00645C22">
              <w:rPr>
                <w:rFonts w:hint="eastAsia"/>
                <w:spacing w:val="159"/>
                <w:kern w:val="0"/>
                <w:sz w:val="28"/>
                <w:szCs w:val="28"/>
                <w:fitText w:val="1476" w:id="2032297472"/>
              </w:rPr>
              <w:lastRenderedPageBreak/>
              <w:t>意見</w:t>
            </w:r>
            <w:r w:rsidRPr="00645C22">
              <w:rPr>
                <w:rFonts w:hint="eastAsia"/>
                <w:kern w:val="0"/>
                <w:sz w:val="28"/>
                <w:szCs w:val="28"/>
                <w:fitText w:val="1476" w:id="2032297472"/>
              </w:rPr>
              <w:t>書</w:t>
            </w:r>
            <w:r>
              <w:rPr>
                <w:rFonts w:hint="eastAsia"/>
                <w:kern w:val="0"/>
                <w:sz w:val="28"/>
                <w:szCs w:val="28"/>
              </w:rPr>
              <w:t>（</w:t>
            </w:r>
            <w:r w:rsidR="00181BFF">
              <w:rPr>
                <w:rFonts w:hint="eastAsia"/>
                <w:kern w:val="0"/>
                <w:sz w:val="28"/>
                <w:szCs w:val="28"/>
              </w:rPr>
              <w:t>裏面</w:t>
            </w:r>
            <w:r>
              <w:rPr>
                <w:rFonts w:hint="eastAsia"/>
                <w:kern w:val="0"/>
                <w:sz w:val="28"/>
                <w:szCs w:val="28"/>
              </w:rPr>
              <w:t>）</w:t>
            </w:r>
          </w:p>
        </w:tc>
      </w:tr>
      <w:tr w:rsidR="00DE1FE3" w14:paraId="535AA05D" w14:textId="77777777" w:rsidTr="00DB2108">
        <w:trPr>
          <w:trHeight w:val="3673"/>
        </w:trPr>
        <w:tc>
          <w:tcPr>
            <w:tcW w:w="2406" w:type="dxa"/>
          </w:tcPr>
          <w:p w14:paraId="34C27E85" w14:textId="77777777" w:rsidR="00DE1FE3" w:rsidRPr="00EE7672" w:rsidRDefault="00DE1FE3" w:rsidP="00DE1FE3">
            <w:pPr>
              <w:spacing w:line="240" w:lineRule="exact"/>
              <w:rPr>
                <w:sz w:val="21"/>
                <w:szCs w:val="21"/>
              </w:rPr>
            </w:pPr>
            <w:r w:rsidRPr="00EE7672">
              <w:rPr>
                <w:rFonts w:hint="eastAsia"/>
                <w:sz w:val="21"/>
                <w:szCs w:val="21"/>
              </w:rPr>
              <w:t>用地の適否</w:t>
            </w:r>
            <w:r>
              <w:rPr>
                <w:rFonts w:hint="eastAsia"/>
                <w:sz w:val="21"/>
                <w:szCs w:val="21"/>
              </w:rPr>
              <w:t>（続き）</w:t>
            </w:r>
          </w:p>
          <w:p w14:paraId="247C94C0" w14:textId="77777777" w:rsidR="00DE1FE3" w:rsidRPr="00EE7672" w:rsidRDefault="00DE1FE3" w:rsidP="00F03F3E">
            <w:pPr>
              <w:spacing w:line="240" w:lineRule="exact"/>
              <w:rPr>
                <w:sz w:val="21"/>
                <w:szCs w:val="21"/>
              </w:rPr>
            </w:pPr>
          </w:p>
        </w:tc>
        <w:tc>
          <w:tcPr>
            <w:tcW w:w="6780" w:type="dxa"/>
            <w:tcBorders>
              <w:top w:val="single" w:sz="4" w:space="0" w:color="auto"/>
            </w:tcBorders>
          </w:tcPr>
          <w:p w14:paraId="5A635AD2" w14:textId="77777777" w:rsidR="00DE1FE3" w:rsidRPr="00EE7672" w:rsidRDefault="00801A70" w:rsidP="00382037">
            <w:pPr>
              <w:spacing w:line="240" w:lineRule="exact"/>
              <w:rPr>
                <w:sz w:val="21"/>
                <w:szCs w:val="21"/>
              </w:rPr>
            </w:pPr>
            <w:r w:rsidRPr="00801A70">
              <w:rPr>
                <w:rFonts w:hint="eastAsia"/>
                <w:sz w:val="21"/>
                <w:szCs w:val="21"/>
              </w:rPr>
              <w:t>津波災害警戒区域</w:t>
            </w:r>
            <w:r w:rsidR="00DE1FE3" w:rsidRPr="00EE7672">
              <w:rPr>
                <w:rFonts w:hint="eastAsia"/>
                <w:sz w:val="21"/>
                <w:szCs w:val="21"/>
              </w:rPr>
              <w:t>（いずれかに○）</w:t>
            </w:r>
          </w:p>
          <w:p w14:paraId="30A018A9" w14:textId="77777777" w:rsidR="00DE1FE3" w:rsidRPr="00F35F74" w:rsidRDefault="00DE1FE3" w:rsidP="00DE1FE3">
            <w:pPr>
              <w:spacing w:line="240" w:lineRule="exact"/>
              <w:ind w:firstLineChars="100" w:firstLine="193"/>
              <w:rPr>
                <w:sz w:val="21"/>
                <w:szCs w:val="21"/>
              </w:rPr>
            </w:pPr>
          </w:p>
          <w:p w14:paraId="08DED43B"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１　該当する</w:t>
            </w:r>
          </w:p>
          <w:p w14:paraId="67807DD3" w14:textId="77777777" w:rsidR="002B37F4" w:rsidRPr="002B37F4" w:rsidRDefault="00DE1FE3" w:rsidP="002B37F4">
            <w:pPr>
              <w:spacing w:beforeLines="50" w:before="143" w:line="240" w:lineRule="exact"/>
              <w:ind w:left="386" w:hangingChars="200" w:hanging="386"/>
              <w:rPr>
                <w:sz w:val="21"/>
                <w:szCs w:val="21"/>
              </w:rPr>
            </w:pPr>
            <w:r w:rsidRPr="00EE7672">
              <w:rPr>
                <w:rFonts w:hint="eastAsia"/>
                <w:sz w:val="21"/>
                <w:szCs w:val="21"/>
              </w:rPr>
              <w:t xml:space="preserve">　　</w:t>
            </w:r>
            <w:r w:rsidR="002B37F4">
              <w:rPr>
                <w:rFonts w:hint="eastAsia"/>
                <w:sz w:val="21"/>
                <w:szCs w:val="21"/>
              </w:rPr>
              <w:t>津波防災地域づくり法</w:t>
            </w:r>
            <w:r w:rsidR="002B37F4" w:rsidRPr="002B37F4">
              <w:rPr>
                <w:rFonts w:hint="eastAsia"/>
                <w:sz w:val="21"/>
                <w:szCs w:val="21"/>
              </w:rPr>
              <w:t>第</w:t>
            </w:r>
            <w:r w:rsidR="002B37F4">
              <w:rPr>
                <w:rFonts w:hint="eastAsia"/>
                <w:sz w:val="21"/>
                <w:szCs w:val="21"/>
              </w:rPr>
              <w:t>５４</w:t>
            </w:r>
            <w:r w:rsidR="002B37F4" w:rsidRPr="002B37F4">
              <w:rPr>
                <w:rFonts w:hint="eastAsia"/>
                <w:sz w:val="21"/>
                <w:szCs w:val="21"/>
              </w:rPr>
              <w:t>条において市町が講ずべきとされて</w:t>
            </w:r>
          </w:p>
          <w:p w14:paraId="4767EFCD" w14:textId="77777777" w:rsidR="00DE1FE3" w:rsidRPr="00EE7672" w:rsidRDefault="002B37F4" w:rsidP="002B37F4">
            <w:pPr>
              <w:spacing w:beforeLines="50" w:before="143" w:line="240" w:lineRule="exact"/>
              <w:ind w:leftChars="200" w:left="366"/>
              <w:rPr>
                <w:sz w:val="21"/>
                <w:szCs w:val="21"/>
              </w:rPr>
            </w:pPr>
            <w:r w:rsidRPr="002B37F4">
              <w:rPr>
                <w:rFonts w:hint="eastAsia"/>
                <w:sz w:val="21"/>
                <w:szCs w:val="21"/>
              </w:rPr>
              <w:t>いる措置の状況</w:t>
            </w:r>
          </w:p>
          <w:p w14:paraId="796777BE" w14:textId="77777777" w:rsidR="00DE1FE3" w:rsidRPr="00EE7672" w:rsidRDefault="00DE1FE3" w:rsidP="00DE1FE3">
            <w:pPr>
              <w:spacing w:line="240" w:lineRule="exact"/>
              <w:ind w:firstLineChars="200" w:firstLine="386"/>
              <w:rPr>
                <w:sz w:val="21"/>
                <w:szCs w:val="21"/>
              </w:rPr>
            </w:pPr>
          </w:p>
          <w:p w14:paraId="11699FEC" w14:textId="77777777" w:rsidR="00DE1FE3" w:rsidRPr="00EE7672" w:rsidRDefault="00FD6F6F" w:rsidP="00DE1FE3">
            <w:pPr>
              <w:spacing w:line="240" w:lineRule="exact"/>
              <w:ind w:left="193" w:hangingChars="100" w:hanging="193"/>
              <w:rPr>
                <w:sz w:val="21"/>
                <w:szCs w:val="21"/>
              </w:rPr>
            </w:pPr>
            <w:r w:rsidRPr="00EE7672">
              <w:rPr>
                <w:rFonts w:hint="eastAsia"/>
                <w:noProof/>
                <w:sz w:val="21"/>
                <w:szCs w:val="21"/>
              </w:rPr>
              <mc:AlternateContent>
                <mc:Choice Requires="wps">
                  <w:drawing>
                    <wp:anchor distT="0" distB="0" distL="114300" distR="114300" simplePos="0" relativeHeight="251659264" behindDoc="0" locked="0" layoutInCell="1" allowOverlap="1" wp14:anchorId="722CC315" wp14:editId="3A44FB55">
                      <wp:simplePos x="0" y="0"/>
                      <wp:positionH relativeFrom="column">
                        <wp:posOffset>-13335</wp:posOffset>
                      </wp:positionH>
                      <wp:positionV relativeFrom="paragraph">
                        <wp:posOffset>15875</wp:posOffset>
                      </wp:positionV>
                      <wp:extent cx="4183380" cy="1062355"/>
                      <wp:effectExtent l="10795" t="6350" r="6350" b="762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3380" cy="10623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B89F4" id="AutoShape 10" o:spid="_x0000_s1026" type="#_x0000_t185" style="position:absolute;left:0;text-align:left;margin-left:-1.05pt;margin-top:1.25pt;width:329.4pt;height:8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">
                      <v:textbox inset="5.85pt,.7pt,5.85pt,.7pt"/>
                    </v:shape>
                  </w:pict>
                </mc:Fallback>
              </mc:AlternateContent>
            </w:r>
            <w:r w:rsidR="00DE1FE3" w:rsidRPr="00EE7672">
              <w:rPr>
                <w:rFonts w:hint="eastAsia"/>
                <w:sz w:val="21"/>
                <w:szCs w:val="21"/>
              </w:rPr>
              <w:t xml:space="preserve">　　</w:t>
            </w:r>
          </w:p>
          <w:p w14:paraId="1C28E9CB" w14:textId="77777777" w:rsidR="00DE1FE3" w:rsidRPr="00EE7672" w:rsidRDefault="00DE1FE3" w:rsidP="00DE1FE3">
            <w:pPr>
              <w:spacing w:line="240" w:lineRule="exact"/>
              <w:ind w:left="193" w:hangingChars="100" w:hanging="193"/>
              <w:rPr>
                <w:sz w:val="21"/>
                <w:szCs w:val="21"/>
              </w:rPr>
            </w:pPr>
            <w:r w:rsidRPr="00EE7672">
              <w:rPr>
                <w:rFonts w:hint="eastAsia"/>
                <w:sz w:val="21"/>
                <w:szCs w:val="21"/>
              </w:rPr>
              <w:t xml:space="preserve">　　</w:t>
            </w:r>
          </w:p>
          <w:p w14:paraId="689DC80B"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081029C9"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6F1FCB0D"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31BD930E"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50BF5820"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57A4ADDF"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 xml:space="preserve">　</w:t>
            </w:r>
          </w:p>
          <w:p w14:paraId="63AF3394" w14:textId="77777777" w:rsidR="00DE1FE3" w:rsidRPr="00EE7672" w:rsidRDefault="00DE1FE3" w:rsidP="00DE1FE3">
            <w:pPr>
              <w:spacing w:line="240" w:lineRule="exact"/>
              <w:ind w:firstLineChars="100" w:firstLine="193"/>
              <w:rPr>
                <w:sz w:val="21"/>
                <w:szCs w:val="21"/>
              </w:rPr>
            </w:pPr>
            <w:r w:rsidRPr="00EE7672">
              <w:rPr>
                <w:rFonts w:hint="eastAsia"/>
                <w:sz w:val="21"/>
                <w:szCs w:val="21"/>
              </w:rPr>
              <w:t>２　該当しない</w:t>
            </w:r>
          </w:p>
        </w:tc>
      </w:tr>
      <w:tr w:rsidR="00DE1FE3" w14:paraId="57F1BF53" w14:textId="77777777" w:rsidTr="00E50D81">
        <w:trPr>
          <w:trHeight w:val="658"/>
        </w:trPr>
        <w:tc>
          <w:tcPr>
            <w:tcW w:w="2406" w:type="dxa"/>
          </w:tcPr>
          <w:p w14:paraId="56C6E354" w14:textId="77777777" w:rsidR="00DE1FE3" w:rsidRPr="00EE7672" w:rsidRDefault="00DE1FE3" w:rsidP="00F03F3E">
            <w:pPr>
              <w:spacing w:line="240" w:lineRule="exact"/>
              <w:rPr>
                <w:sz w:val="21"/>
                <w:szCs w:val="21"/>
              </w:rPr>
            </w:pPr>
            <w:r w:rsidRPr="00EE7672">
              <w:rPr>
                <w:rFonts w:hint="eastAsia"/>
                <w:sz w:val="21"/>
                <w:szCs w:val="21"/>
              </w:rPr>
              <w:t>役員（予定者）の適否</w:t>
            </w:r>
          </w:p>
        </w:tc>
        <w:tc>
          <w:tcPr>
            <w:tcW w:w="6780" w:type="dxa"/>
          </w:tcPr>
          <w:p w14:paraId="270BFBA9" w14:textId="77777777" w:rsidR="00DE1FE3" w:rsidRPr="00EE7672" w:rsidRDefault="00DE1FE3" w:rsidP="00F03F3E">
            <w:pPr>
              <w:spacing w:line="240" w:lineRule="exact"/>
              <w:rPr>
                <w:sz w:val="21"/>
                <w:szCs w:val="21"/>
              </w:rPr>
            </w:pPr>
          </w:p>
          <w:p w14:paraId="11C25CB0" w14:textId="77777777" w:rsidR="00DE1FE3" w:rsidRPr="00EE7672" w:rsidRDefault="00DE1FE3" w:rsidP="00F03F3E">
            <w:pPr>
              <w:spacing w:line="240" w:lineRule="exact"/>
              <w:rPr>
                <w:sz w:val="21"/>
                <w:szCs w:val="21"/>
              </w:rPr>
            </w:pPr>
          </w:p>
          <w:p w14:paraId="686A7AB1" w14:textId="77777777" w:rsidR="00DE1FE3" w:rsidRPr="00EE7672" w:rsidRDefault="00DE1FE3" w:rsidP="00F03F3E">
            <w:pPr>
              <w:spacing w:line="240" w:lineRule="exact"/>
              <w:rPr>
                <w:sz w:val="21"/>
                <w:szCs w:val="21"/>
              </w:rPr>
            </w:pPr>
          </w:p>
        </w:tc>
      </w:tr>
      <w:tr w:rsidR="00DE1FE3" w14:paraId="33FCB9C2" w14:textId="77777777" w:rsidTr="00FE7E50">
        <w:trPr>
          <w:trHeight w:val="1413"/>
        </w:trPr>
        <w:tc>
          <w:tcPr>
            <w:tcW w:w="2406" w:type="dxa"/>
            <w:tcBorders>
              <w:bottom w:val="single" w:sz="4" w:space="0" w:color="auto"/>
            </w:tcBorders>
          </w:tcPr>
          <w:p w14:paraId="7045C9FC" w14:textId="77777777" w:rsidR="00DE1FE3" w:rsidRPr="00EE7672" w:rsidRDefault="00DE1FE3" w:rsidP="00F03F3E">
            <w:pPr>
              <w:spacing w:line="240" w:lineRule="exact"/>
              <w:rPr>
                <w:sz w:val="21"/>
                <w:szCs w:val="21"/>
              </w:rPr>
            </w:pPr>
            <w:r w:rsidRPr="00EE7672">
              <w:rPr>
                <w:rFonts w:hint="eastAsia"/>
                <w:sz w:val="21"/>
                <w:szCs w:val="21"/>
              </w:rPr>
              <w:t>運営の見通し</w:t>
            </w:r>
          </w:p>
        </w:tc>
        <w:tc>
          <w:tcPr>
            <w:tcW w:w="6780" w:type="dxa"/>
            <w:tcBorders>
              <w:bottom w:val="single" w:sz="4" w:space="0" w:color="auto"/>
            </w:tcBorders>
          </w:tcPr>
          <w:p w14:paraId="4062CBE5" w14:textId="77777777" w:rsidR="00DE1FE3" w:rsidRPr="00EE7672" w:rsidRDefault="00DE1FE3" w:rsidP="00F03F3E">
            <w:pPr>
              <w:spacing w:line="240" w:lineRule="exact"/>
              <w:rPr>
                <w:sz w:val="21"/>
                <w:szCs w:val="21"/>
              </w:rPr>
            </w:pPr>
          </w:p>
          <w:p w14:paraId="2934FA11" w14:textId="77777777" w:rsidR="00DE1FE3" w:rsidRPr="00EE7672" w:rsidRDefault="00DE1FE3" w:rsidP="00F03F3E">
            <w:pPr>
              <w:spacing w:line="240" w:lineRule="exact"/>
              <w:rPr>
                <w:sz w:val="21"/>
                <w:szCs w:val="21"/>
              </w:rPr>
            </w:pPr>
          </w:p>
          <w:p w14:paraId="706A2AE6" w14:textId="77777777" w:rsidR="00DE1FE3" w:rsidRPr="00EE7672" w:rsidRDefault="00DE1FE3" w:rsidP="00F03F3E">
            <w:pPr>
              <w:spacing w:line="240" w:lineRule="exact"/>
              <w:rPr>
                <w:sz w:val="21"/>
                <w:szCs w:val="21"/>
              </w:rPr>
            </w:pPr>
          </w:p>
        </w:tc>
      </w:tr>
      <w:tr w:rsidR="00DE1FE3" w14:paraId="0CF15FCA" w14:textId="77777777" w:rsidTr="00FE7E50">
        <w:trPr>
          <w:trHeight w:val="3385"/>
        </w:trPr>
        <w:tc>
          <w:tcPr>
            <w:tcW w:w="2406" w:type="dxa"/>
            <w:tcBorders>
              <w:top w:val="single" w:sz="4" w:space="0" w:color="auto"/>
            </w:tcBorders>
          </w:tcPr>
          <w:p w14:paraId="016F193A" w14:textId="77777777" w:rsidR="00DE1FE3" w:rsidRPr="00EE7672" w:rsidRDefault="00DE1FE3" w:rsidP="00F03F3E">
            <w:pPr>
              <w:spacing w:line="240" w:lineRule="exact"/>
              <w:rPr>
                <w:sz w:val="21"/>
                <w:szCs w:val="21"/>
              </w:rPr>
            </w:pPr>
            <w:r w:rsidRPr="00EE7672">
              <w:rPr>
                <w:rFonts w:hint="eastAsia"/>
                <w:sz w:val="21"/>
                <w:szCs w:val="21"/>
              </w:rPr>
              <w:t>地元調整の経過</w:t>
            </w:r>
          </w:p>
        </w:tc>
        <w:tc>
          <w:tcPr>
            <w:tcW w:w="6780" w:type="dxa"/>
            <w:tcBorders>
              <w:top w:val="single" w:sz="4" w:space="0" w:color="auto"/>
            </w:tcBorders>
          </w:tcPr>
          <w:p w14:paraId="1E278011" w14:textId="77777777" w:rsidR="00DE1FE3" w:rsidRPr="00EE7672" w:rsidRDefault="00DE1FE3" w:rsidP="00F03F3E">
            <w:pPr>
              <w:spacing w:line="240" w:lineRule="exact"/>
              <w:rPr>
                <w:sz w:val="21"/>
                <w:szCs w:val="21"/>
              </w:rPr>
            </w:pPr>
          </w:p>
          <w:p w14:paraId="6C68D647" w14:textId="77777777" w:rsidR="00DE1FE3" w:rsidRPr="00EE7672" w:rsidRDefault="00DE1FE3" w:rsidP="00F03F3E">
            <w:pPr>
              <w:spacing w:line="240" w:lineRule="exact"/>
              <w:rPr>
                <w:sz w:val="21"/>
                <w:szCs w:val="21"/>
              </w:rPr>
            </w:pPr>
          </w:p>
        </w:tc>
      </w:tr>
      <w:tr w:rsidR="00DE1FE3" w14:paraId="75503F98" w14:textId="77777777" w:rsidTr="00FE7E50">
        <w:trPr>
          <w:trHeight w:val="1127"/>
        </w:trPr>
        <w:tc>
          <w:tcPr>
            <w:tcW w:w="2406" w:type="dxa"/>
          </w:tcPr>
          <w:p w14:paraId="22F4792A" w14:textId="77777777" w:rsidR="00DE1FE3" w:rsidRPr="00EE7672" w:rsidRDefault="00DE1FE3" w:rsidP="00F03F3E">
            <w:pPr>
              <w:spacing w:line="240" w:lineRule="exact"/>
              <w:rPr>
                <w:sz w:val="21"/>
                <w:szCs w:val="21"/>
              </w:rPr>
            </w:pPr>
            <w:r w:rsidRPr="00EE7672">
              <w:rPr>
                <w:rFonts w:hint="eastAsia"/>
                <w:sz w:val="21"/>
                <w:szCs w:val="21"/>
              </w:rPr>
              <w:t>低所得者対策</w:t>
            </w:r>
          </w:p>
        </w:tc>
        <w:tc>
          <w:tcPr>
            <w:tcW w:w="6780" w:type="dxa"/>
          </w:tcPr>
          <w:p w14:paraId="17D8FD41" w14:textId="77777777" w:rsidR="00DE1FE3" w:rsidRPr="00EE7672" w:rsidRDefault="00DE1FE3" w:rsidP="00F03F3E">
            <w:pPr>
              <w:spacing w:line="240" w:lineRule="exact"/>
              <w:rPr>
                <w:sz w:val="21"/>
                <w:szCs w:val="21"/>
              </w:rPr>
            </w:pPr>
          </w:p>
          <w:p w14:paraId="7A78548B" w14:textId="77777777" w:rsidR="00DE1FE3" w:rsidRPr="00EE7672" w:rsidRDefault="00DE1FE3" w:rsidP="00F03F3E">
            <w:pPr>
              <w:spacing w:line="240" w:lineRule="exact"/>
              <w:rPr>
                <w:sz w:val="21"/>
                <w:szCs w:val="21"/>
              </w:rPr>
            </w:pPr>
          </w:p>
        </w:tc>
      </w:tr>
      <w:tr w:rsidR="00DE1FE3" w14:paraId="082338C9" w14:textId="77777777" w:rsidTr="00FE7E50">
        <w:trPr>
          <w:trHeight w:val="2802"/>
        </w:trPr>
        <w:tc>
          <w:tcPr>
            <w:tcW w:w="9186" w:type="dxa"/>
            <w:gridSpan w:val="2"/>
          </w:tcPr>
          <w:p w14:paraId="22A4A807" w14:textId="77777777" w:rsidR="00FE7E50" w:rsidRDefault="00FE7E50" w:rsidP="00DE1FE3">
            <w:pPr>
              <w:ind w:firstLineChars="100" w:firstLine="193"/>
              <w:rPr>
                <w:sz w:val="21"/>
                <w:szCs w:val="21"/>
              </w:rPr>
            </w:pPr>
          </w:p>
          <w:p w14:paraId="21CEC71F" w14:textId="77777777" w:rsidR="00FE7E50" w:rsidRDefault="00FE7E50" w:rsidP="00DE1FE3">
            <w:pPr>
              <w:ind w:firstLineChars="100" w:firstLine="193"/>
              <w:rPr>
                <w:sz w:val="21"/>
                <w:szCs w:val="21"/>
              </w:rPr>
            </w:pPr>
          </w:p>
          <w:p w14:paraId="14B9BB0B" w14:textId="77777777" w:rsidR="00DE1FE3" w:rsidRPr="00EE7672" w:rsidRDefault="00DE1FE3" w:rsidP="00DE1FE3">
            <w:pPr>
              <w:ind w:firstLineChars="100" w:firstLine="193"/>
              <w:rPr>
                <w:sz w:val="21"/>
                <w:szCs w:val="21"/>
              </w:rPr>
            </w:pPr>
            <w:r w:rsidRPr="00EE7672">
              <w:rPr>
                <w:rFonts w:hint="eastAsia"/>
                <w:sz w:val="21"/>
                <w:szCs w:val="21"/>
              </w:rPr>
              <w:t>社会福祉法人設立（施設整備）計画の協議に係る意見は、上記のとおりです。</w:t>
            </w:r>
          </w:p>
          <w:p w14:paraId="3449531D" w14:textId="77777777" w:rsidR="00DE1FE3" w:rsidRPr="00EE7672" w:rsidRDefault="00DE1FE3" w:rsidP="00DB2108">
            <w:pPr>
              <w:rPr>
                <w:sz w:val="21"/>
                <w:szCs w:val="21"/>
              </w:rPr>
            </w:pPr>
            <w:r w:rsidRPr="00EE7672">
              <w:rPr>
                <w:rFonts w:hint="eastAsia"/>
                <w:sz w:val="21"/>
                <w:szCs w:val="21"/>
              </w:rPr>
              <w:t xml:space="preserve">　　</w:t>
            </w:r>
            <w:r>
              <w:rPr>
                <w:rFonts w:hint="eastAsia"/>
                <w:sz w:val="21"/>
                <w:szCs w:val="21"/>
              </w:rPr>
              <w:t>令和</w:t>
            </w:r>
            <w:r w:rsidRPr="00EE7672">
              <w:rPr>
                <w:rFonts w:hint="eastAsia"/>
                <w:sz w:val="21"/>
                <w:szCs w:val="21"/>
              </w:rPr>
              <w:t xml:space="preserve">　年　　月　　日</w:t>
            </w:r>
          </w:p>
          <w:p w14:paraId="7C064943" w14:textId="77777777" w:rsidR="00DE1FE3" w:rsidRPr="00EE7672" w:rsidRDefault="00DE1FE3" w:rsidP="00EE7672">
            <w:pPr>
              <w:ind w:firstLineChars="200" w:firstLine="386"/>
              <w:rPr>
                <w:sz w:val="21"/>
                <w:szCs w:val="21"/>
              </w:rPr>
            </w:pPr>
          </w:p>
          <w:p w14:paraId="1835855B" w14:textId="6B3D5C77" w:rsidR="00DE1FE3" w:rsidRPr="00EE7672" w:rsidRDefault="00DE1FE3" w:rsidP="00EE7672">
            <w:pPr>
              <w:ind w:firstLineChars="200" w:firstLine="386"/>
              <w:rPr>
                <w:sz w:val="21"/>
                <w:szCs w:val="21"/>
              </w:rPr>
            </w:pPr>
            <w:r w:rsidRPr="00EE7672">
              <w:rPr>
                <w:rFonts w:hint="eastAsia"/>
                <w:sz w:val="21"/>
                <w:szCs w:val="21"/>
              </w:rPr>
              <w:t xml:space="preserve">兵庫県知事　　</w:t>
            </w:r>
            <w:r w:rsidR="004F6F55">
              <w:rPr>
                <w:rFonts w:hint="eastAsia"/>
                <w:sz w:val="21"/>
                <w:szCs w:val="21"/>
              </w:rPr>
              <w:t>○○</w:t>
            </w:r>
            <w:r w:rsidR="00921512">
              <w:rPr>
                <w:rFonts w:hint="eastAsia"/>
                <w:sz w:val="21"/>
                <w:szCs w:val="21"/>
              </w:rPr>
              <w:t xml:space="preserve">　</w:t>
            </w:r>
            <w:r w:rsidR="004F6F55">
              <w:rPr>
                <w:rFonts w:hint="eastAsia"/>
                <w:sz w:val="21"/>
                <w:szCs w:val="21"/>
              </w:rPr>
              <w:t>○○</w:t>
            </w:r>
            <w:r w:rsidRPr="00EE7672">
              <w:rPr>
                <w:rFonts w:hint="eastAsia"/>
                <w:sz w:val="21"/>
                <w:szCs w:val="21"/>
              </w:rPr>
              <w:t xml:space="preserve">　様</w:t>
            </w:r>
          </w:p>
          <w:p w14:paraId="5849AAD4" w14:textId="77777777" w:rsidR="00830A62" w:rsidRDefault="00DE1FE3" w:rsidP="00EE7672">
            <w:pPr>
              <w:spacing w:line="240" w:lineRule="exact"/>
              <w:ind w:firstLineChars="200" w:firstLine="386"/>
              <w:rPr>
                <w:sz w:val="21"/>
                <w:szCs w:val="21"/>
              </w:rPr>
            </w:pPr>
            <w:r w:rsidRPr="00EE7672">
              <w:rPr>
                <w:rFonts w:hint="eastAsia"/>
                <w:sz w:val="21"/>
                <w:szCs w:val="21"/>
              </w:rPr>
              <w:t xml:space="preserve">　　　　　　　　　　　　　　　　　　　　</w:t>
            </w:r>
            <w:r w:rsidR="00830A62">
              <w:rPr>
                <w:rFonts w:hint="eastAsia"/>
                <w:sz w:val="21"/>
                <w:szCs w:val="21"/>
              </w:rPr>
              <w:t>市町長名</w:t>
            </w:r>
          </w:p>
          <w:p w14:paraId="1D2B7EC1" w14:textId="77777777" w:rsidR="00830A62" w:rsidRPr="004F6F55" w:rsidRDefault="00830A62" w:rsidP="00EE7672">
            <w:pPr>
              <w:spacing w:line="240" w:lineRule="exact"/>
              <w:ind w:firstLineChars="200" w:firstLine="386"/>
              <w:rPr>
                <w:sz w:val="21"/>
                <w:szCs w:val="21"/>
              </w:rPr>
            </w:pPr>
          </w:p>
          <w:p w14:paraId="28AA6FA2" w14:textId="77777777" w:rsidR="00830A62" w:rsidRPr="004F6F55" w:rsidRDefault="00830A62" w:rsidP="00EE7672">
            <w:pPr>
              <w:spacing w:line="240" w:lineRule="exact"/>
              <w:ind w:firstLineChars="200" w:firstLine="386"/>
              <w:rPr>
                <w:sz w:val="21"/>
                <w:szCs w:val="21"/>
              </w:rPr>
            </w:pPr>
            <w:r w:rsidRPr="004F6F55">
              <w:rPr>
                <w:rFonts w:hint="eastAsia"/>
                <w:sz w:val="21"/>
                <w:szCs w:val="21"/>
              </w:rPr>
              <w:t xml:space="preserve">　　　　　　　　　　　　　　　　　　　　担当部・課名</w:t>
            </w:r>
          </w:p>
          <w:p w14:paraId="2D895233" w14:textId="77777777" w:rsidR="00DE1FE3" w:rsidRPr="00EE7672" w:rsidRDefault="00830A62" w:rsidP="00830A62">
            <w:pPr>
              <w:spacing w:line="240" w:lineRule="exact"/>
              <w:ind w:firstLineChars="2200" w:firstLine="4246"/>
              <w:rPr>
                <w:sz w:val="21"/>
                <w:szCs w:val="21"/>
              </w:rPr>
            </w:pPr>
            <w:r w:rsidRPr="004F6F55">
              <w:rPr>
                <w:rFonts w:hint="eastAsia"/>
                <w:sz w:val="21"/>
                <w:szCs w:val="21"/>
              </w:rPr>
              <w:t>担当課長名</w:t>
            </w:r>
            <w:r w:rsidR="00DE1FE3" w:rsidRPr="004F6F55">
              <w:rPr>
                <w:rFonts w:hint="eastAsia"/>
                <w:sz w:val="21"/>
                <w:szCs w:val="21"/>
              </w:rPr>
              <w:t xml:space="preserve">　　</w:t>
            </w:r>
            <w:r w:rsidR="00DE1FE3" w:rsidRPr="00EE7672">
              <w:rPr>
                <w:rFonts w:hint="eastAsia"/>
                <w:sz w:val="21"/>
                <w:szCs w:val="21"/>
              </w:rPr>
              <w:t xml:space="preserve">　　　　　　　　　　　　　　　　　　　　　　　　　　　　　　　　　　　　　　　　　　　</w:t>
            </w:r>
          </w:p>
        </w:tc>
      </w:tr>
    </w:tbl>
    <w:p w14:paraId="4A462AB8" w14:textId="77777777" w:rsidR="00F401B0" w:rsidRDefault="00F401B0" w:rsidP="00EE7672">
      <w:pPr>
        <w:widowControl/>
        <w:spacing w:before="100" w:beforeAutospacing="1" w:after="100" w:afterAutospacing="1"/>
        <w:rPr>
          <w:b/>
          <w:bCs/>
          <w:sz w:val="24"/>
        </w:rPr>
      </w:pPr>
    </w:p>
    <w:p w14:paraId="00E1BB6D" w14:textId="77777777" w:rsidR="00F401B0" w:rsidRDefault="00F401B0">
      <w:pPr>
        <w:widowControl/>
        <w:jc w:val="left"/>
        <w:rPr>
          <w:b/>
          <w:bCs/>
          <w:sz w:val="24"/>
        </w:rPr>
      </w:pPr>
      <w:r>
        <w:rPr>
          <w:b/>
          <w:bCs/>
          <w:sz w:val="24"/>
        </w:rPr>
        <w:br w:type="page"/>
      </w:r>
    </w:p>
    <w:tbl>
      <w:tblPr>
        <w:tblStyle w:val="a9"/>
        <w:tblW w:w="0" w:type="auto"/>
        <w:tblInd w:w="8359" w:type="dxa"/>
        <w:tblLook w:val="04A0" w:firstRow="1" w:lastRow="0" w:firstColumn="1" w:lastColumn="0" w:noHBand="0" w:noVBand="1"/>
      </w:tblPr>
      <w:tblGrid>
        <w:gridCol w:w="701"/>
      </w:tblGrid>
      <w:tr w:rsidR="00F401B0" w14:paraId="1F5138B1" w14:textId="77777777" w:rsidTr="00F401B0">
        <w:tc>
          <w:tcPr>
            <w:tcW w:w="701" w:type="dxa"/>
          </w:tcPr>
          <w:p w14:paraId="6EDFEB42" w14:textId="77777777" w:rsidR="00F401B0" w:rsidRDefault="00F401B0" w:rsidP="00EE7672">
            <w:pPr>
              <w:widowControl/>
              <w:spacing w:before="100" w:beforeAutospacing="1" w:after="100" w:afterAutospacing="1"/>
              <w:rPr>
                <w:b/>
                <w:bCs/>
                <w:sz w:val="24"/>
              </w:rPr>
            </w:pPr>
            <w:r>
              <w:rPr>
                <w:rFonts w:hint="eastAsia"/>
                <w:b/>
                <w:bCs/>
                <w:sz w:val="24"/>
              </w:rPr>
              <w:lastRenderedPageBreak/>
              <w:t>参考</w:t>
            </w:r>
          </w:p>
        </w:tc>
      </w:tr>
    </w:tbl>
    <w:p w14:paraId="09F8AB1B" w14:textId="77777777" w:rsidR="00B304E4" w:rsidRPr="00D04D86" w:rsidRDefault="00030F6A" w:rsidP="00864F18">
      <w:pPr>
        <w:spacing w:line="360" w:lineRule="exact"/>
        <w:rPr>
          <w:rFonts w:ascii="ＭＳ ゴシック" w:eastAsia="ＭＳ ゴシック" w:hAnsi="ＭＳ ゴシック"/>
          <w:b/>
          <w:bCs/>
          <w:sz w:val="24"/>
        </w:rPr>
      </w:pPr>
      <w:r w:rsidRPr="00D04D86">
        <w:rPr>
          <w:rFonts w:ascii="ＭＳ ゴシック" w:eastAsia="ＭＳ ゴシック" w:hAnsi="ＭＳ ゴシック" w:hint="eastAsia"/>
          <w:b/>
          <w:bCs/>
          <w:sz w:val="24"/>
        </w:rPr>
        <w:t>土砂災害防止法</w:t>
      </w:r>
    </w:p>
    <w:p w14:paraId="23C8E541" w14:textId="77777777" w:rsidR="00B304E4" w:rsidRPr="00D04D86" w:rsidRDefault="00030F6A" w:rsidP="00864F18">
      <w:pPr>
        <w:spacing w:line="360" w:lineRule="exact"/>
        <w:rPr>
          <w:rFonts w:ascii="ＭＳ ゴシック" w:eastAsia="ＭＳ ゴシック" w:hAnsi="ＭＳ ゴシック"/>
          <w:b/>
          <w:bCs/>
          <w:sz w:val="21"/>
          <w:szCs w:val="21"/>
        </w:rPr>
      </w:pPr>
      <w:r w:rsidRPr="00D04D86">
        <w:rPr>
          <w:rFonts w:ascii="ＭＳ ゴシック" w:eastAsia="ＭＳ ゴシック" w:hAnsi="ＭＳ ゴシック" w:hint="eastAsia"/>
          <w:b/>
          <w:bCs/>
          <w:sz w:val="21"/>
          <w:szCs w:val="21"/>
        </w:rPr>
        <w:t>（</w:t>
      </w:r>
      <w:r w:rsidRPr="00D04D86">
        <w:rPr>
          <w:rFonts w:ascii="ＭＳ ゴシック" w:eastAsia="ＭＳ ゴシック" w:hAnsi="ＭＳ ゴシック"/>
          <w:b/>
          <w:bCs/>
          <w:sz w:val="21"/>
          <w:szCs w:val="21"/>
        </w:rPr>
        <w:t>土砂災害警戒区域等における土砂災害防止対策の推進に関する法律</w:t>
      </w:r>
      <w:r w:rsidRPr="00D04D86">
        <w:rPr>
          <w:rFonts w:ascii="ＭＳ ゴシック" w:eastAsia="ＭＳ ゴシック" w:hAnsi="ＭＳ ゴシック" w:hint="eastAsia"/>
          <w:b/>
          <w:bCs/>
          <w:sz w:val="21"/>
          <w:szCs w:val="21"/>
        </w:rPr>
        <w:t xml:space="preserve">　</w:t>
      </w:r>
    </w:p>
    <w:p w14:paraId="6D0FBC29" w14:textId="77777777" w:rsidR="00030F6A" w:rsidRPr="00D04D86" w:rsidRDefault="00030F6A" w:rsidP="00864F18">
      <w:pPr>
        <w:spacing w:line="360" w:lineRule="exact"/>
        <w:ind w:firstLineChars="100" w:firstLine="194"/>
        <w:rPr>
          <w:rFonts w:ascii="ＭＳ ゴシック" w:eastAsia="ＭＳ ゴシック" w:hAnsi="ＭＳ ゴシック"/>
          <w:sz w:val="21"/>
          <w:szCs w:val="21"/>
        </w:rPr>
      </w:pPr>
      <w:r w:rsidRPr="00D04D86">
        <w:rPr>
          <w:rFonts w:ascii="ＭＳ ゴシック" w:eastAsia="ＭＳ ゴシック" w:hAnsi="ＭＳ ゴシック"/>
          <w:b/>
          <w:bCs/>
          <w:sz w:val="21"/>
          <w:szCs w:val="21"/>
        </w:rPr>
        <w:t>平成十二年五月八日法律第五十七号）</w:t>
      </w:r>
      <w:r w:rsidRPr="00D04D86">
        <w:rPr>
          <w:rFonts w:ascii="ＭＳ ゴシック" w:eastAsia="ＭＳ ゴシック" w:hAnsi="ＭＳ ゴシック" w:hint="eastAsia"/>
          <w:b/>
          <w:bCs/>
          <w:sz w:val="21"/>
          <w:szCs w:val="21"/>
        </w:rPr>
        <w:t>抜粋</w:t>
      </w:r>
    </w:p>
    <w:p w14:paraId="0FB27106" w14:textId="77777777" w:rsidR="00030F6A" w:rsidRPr="00D04D86" w:rsidRDefault="00030F6A" w:rsidP="00EE7672">
      <w:pPr>
        <w:widowControl/>
        <w:spacing w:before="100" w:beforeAutospacing="1" w:after="100" w:afterAutospacing="1" w:line="360" w:lineRule="exact"/>
        <w:jc w:val="left"/>
        <w:rPr>
          <w:rFonts w:ascii="ＭＳ ゴシック" w:eastAsia="ＭＳ ゴシック" w:hAnsi="ＭＳ ゴシック" w:cs="ＭＳ Ｐゴシック"/>
          <w:kern w:val="0"/>
          <w:sz w:val="21"/>
          <w:szCs w:val="21"/>
        </w:rPr>
      </w:pPr>
      <w:r w:rsidRPr="00D04D86">
        <w:rPr>
          <w:rFonts w:ascii="ＭＳ ゴシック" w:eastAsia="ＭＳ ゴシック" w:hAnsi="ＭＳ ゴシック" w:cs="ＭＳ Ｐゴシック"/>
          <w:b/>
          <w:bCs/>
          <w:kern w:val="0"/>
          <w:sz w:val="21"/>
          <w:szCs w:val="21"/>
        </w:rPr>
        <w:t>第三章　土</w:t>
      </w:r>
      <w:r w:rsidRPr="00D04D86">
        <w:rPr>
          <w:rFonts w:ascii="ＭＳ ゴシック" w:eastAsia="ＭＳ ゴシック" w:hAnsi="ＭＳ ゴシック" w:cs="ＭＳ Ｐゴシック"/>
          <w:b/>
          <w:bCs/>
          <w:kern w:val="0"/>
          <w:sz w:val="21"/>
          <w:szCs w:val="21"/>
          <w:u w:val="single"/>
        </w:rPr>
        <w:t>砂</w:t>
      </w:r>
      <w:r w:rsidRPr="00D04D86">
        <w:rPr>
          <w:rFonts w:ascii="ＭＳ ゴシック" w:eastAsia="ＭＳ ゴシック" w:hAnsi="ＭＳ ゴシック" w:cs="ＭＳ Ｐゴシック"/>
          <w:b/>
          <w:bCs/>
          <w:kern w:val="0"/>
          <w:sz w:val="21"/>
          <w:szCs w:val="21"/>
        </w:rPr>
        <w:t xml:space="preserve">災害警戒区域 </w:t>
      </w:r>
    </w:p>
    <w:p w14:paraId="4BA6BE08" w14:textId="77777777" w:rsidR="00030F6A" w:rsidRPr="00030F6A" w:rsidRDefault="00030F6A" w:rsidP="00864F18">
      <w:pPr>
        <w:widowControl/>
        <w:spacing w:line="360" w:lineRule="exact"/>
        <w:jc w:val="left"/>
        <w:rPr>
          <w:rFonts w:ascii="ＭＳ Ｐゴシック" w:eastAsia="ＭＳ Ｐゴシック" w:hAnsi="ＭＳ Ｐゴシック" w:cs="ＭＳ Ｐゴシック"/>
          <w:kern w:val="0"/>
          <w:sz w:val="21"/>
          <w:szCs w:val="21"/>
        </w:rPr>
      </w:pPr>
      <w:r w:rsidRPr="00030F6A">
        <w:rPr>
          <w:rFonts w:ascii="ＭＳ Ｐゴシック" w:eastAsia="ＭＳ Ｐゴシック" w:hAnsi="ＭＳ Ｐゴシック" w:cs="ＭＳ Ｐゴシック"/>
          <w:kern w:val="0"/>
          <w:sz w:val="21"/>
          <w:szCs w:val="21"/>
        </w:rPr>
        <w:t xml:space="preserve">（土砂災害警戒区域） </w:t>
      </w:r>
    </w:p>
    <w:p w14:paraId="56D5245A" w14:textId="77777777" w:rsidR="00030F6A" w:rsidRPr="00030F6A" w:rsidRDefault="00030F6A" w:rsidP="00864F18">
      <w:pPr>
        <w:widowControl/>
        <w:spacing w:line="360" w:lineRule="exact"/>
        <w:ind w:hanging="240"/>
        <w:jc w:val="left"/>
        <w:rPr>
          <w:rFonts w:ascii="ＭＳ Ｐゴシック" w:eastAsia="ＭＳ Ｐゴシック" w:hAnsi="ＭＳ Ｐゴシック" w:cs="ＭＳ Ｐゴシック"/>
          <w:kern w:val="0"/>
          <w:sz w:val="21"/>
          <w:szCs w:val="21"/>
        </w:rPr>
      </w:pPr>
      <w:r w:rsidRPr="00030F6A">
        <w:rPr>
          <w:rFonts w:ascii="ＭＳ Ｐゴシック" w:eastAsia="ＭＳ Ｐゴシック" w:hAnsi="ＭＳ Ｐゴシック" w:cs="ＭＳ Ｐゴシック"/>
          <w:b/>
          <w:bCs/>
          <w:kern w:val="0"/>
          <w:sz w:val="21"/>
          <w:szCs w:val="21"/>
        </w:rPr>
        <w:t>第七条</w:t>
      </w:r>
      <w:r w:rsidR="00C01BC4">
        <w:rPr>
          <w:rFonts w:ascii="ＭＳ Ｐゴシック" w:eastAsia="ＭＳ Ｐゴシック" w:hAnsi="ＭＳ Ｐゴシック" w:cs="ＭＳ Ｐゴシック" w:hint="eastAsia"/>
          <w:b/>
          <w:bCs/>
          <w:kern w:val="0"/>
          <w:sz w:val="21"/>
          <w:szCs w:val="21"/>
        </w:rPr>
        <w:t xml:space="preserve">　　</w:t>
      </w:r>
      <w:r w:rsidRPr="00030F6A">
        <w:rPr>
          <w:rFonts w:ascii="ＭＳ Ｐゴシック" w:eastAsia="ＭＳ Ｐゴシック" w:hAnsi="ＭＳ Ｐゴシック" w:cs="ＭＳ Ｐゴシック"/>
          <w:kern w:val="0"/>
          <w:sz w:val="21"/>
          <w:szCs w:val="21"/>
        </w:rPr>
        <w:t xml:space="preserve">都道府県知事は、基本指針に基づき、急傾斜地の崩壊等が発生した場合には住民等の生命又は身体に危害が生ずるおそれがあると認められる土地の区域で、当該区域における土砂災害（河道閉塞による湛水を発生原因とするものを除く。以下この章、次章及び第二十七条において同じ。）を防止するために警戒避難体制を特に整備すべき土地の区域として政令で定める基準に該当するものを、土砂災害警戒区域（以下「警戒区域」という。）として指定することができる。 </w:t>
      </w:r>
    </w:p>
    <w:p w14:paraId="49E07CAB" w14:textId="77777777" w:rsidR="00864F18" w:rsidRDefault="00864F18" w:rsidP="00864F18">
      <w:pPr>
        <w:widowControl/>
        <w:spacing w:line="360" w:lineRule="exact"/>
        <w:ind w:leftChars="100" w:left="183" w:firstLineChars="100" w:firstLine="194"/>
        <w:jc w:val="left"/>
        <w:rPr>
          <w:rFonts w:ascii="ＭＳ Ｐ明朝" w:eastAsia="ＭＳ Ｐ明朝" w:hAnsi="ＭＳ Ｐ明朝" w:cs="ＭＳ Ｐゴシック"/>
          <w:b/>
          <w:kern w:val="0"/>
          <w:sz w:val="21"/>
          <w:szCs w:val="21"/>
          <w:bdr w:val="single" w:sz="4" w:space="0" w:color="auto"/>
        </w:rPr>
      </w:pPr>
      <w:r w:rsidRPr="00864F18">
        <w:rPr>
          <w:rFonts w:ascii="ＭＳ Ｐ明朝" w:eastAsia="ＭＳ Ｐ明朝" w:hAnsi="ＭＳ Ｐ明朝" w:cs="ＭＳ Ｐゴシック" w:hint="eastAsia"/>
          <w:b/>
          <w:kern w:val="0"/>
          <w:sz w:val="21"/>
          <w:szCs w:val="21"/>
          <w:bdr w:val="single" w:sz="4" w:space="0" w:color="auto"/>
        </w:rPr>
        <w:t xml:space="preserve">兵庫県CGハザードマップ　　</w:t>
      </w:r>
      <w:hyperlink r:id="rId8" w:history="1">
        <w:r w:rsidR="00F401B0" w:rsidRPr="002C00EB">
          <w:rPr>
            <w:rStyle w:val="a4"/>
            <w:rFonts w:ascii="ＭＳ Ｐ明朝" w:eastAsia="ＭＳ Ｐ明朝" w:hAnsi="ＭＳ Ｐ明朝" w:cs="ＭＳ Ｐゴシック"/>
            <w:b/>
            <w:kern w:val="0"/>
            <w:sz w:val="21"/>
            <w:szCs w:val="21"/>
            <w:bdr w:val="single" w:sz="4" w:space="0" w:color="auto"/>
          </w:rPr>
          <w:t>http://www.hazardmap.pref.hyogo.jp/</w:t>
        </w:r>
      </w:hyperlink>
    </w:p>
    <w:p w14:paraId="441B7C25" w14:textId="77777777" w:rsidR="00030F6A" w:rsidRPr="00864F18" w:rsidRDefault="00030F6A" w:rsidP="00864F18">
      <w:pPr>
        <w:spacing w:line="360" w:lineRule="exact"/>
        <w:rPr>
          <w:rFonts w:ascii="ＭＳ Ｐ明朝" w:eastAsia="ＭＳ Ｐ明朝" w:hAnsi="ＭＳ Ｐ明朝"/>
          <w:sz w:val="21"/>
          <w:szCs w:val="21"/>
        </w:rPr>
      </w:pPr>
    </w:p>
    <w:p w14:paraId="6D7670FA" w14:textId="77777777" w:rsidR="00030F6A" w:rsidRPr="00030F6A" w:rsidRDefault="00030F6A" w:rsidP="00864F18">
      <w:pPr>
        <w:widowControl/>
        <w:spacing w:line="360" w:lineRule="exact"/>
        <w:jc w:val="left"/>
        <w:rPr>
          <w:rFonts w:ascii="ＭＳ Ｐゴシック" w:eastAsia="ＭＳ Ｐゴシック" w:hAnsi="ＭＳ Ｐゴシック" w:cs="ＭＳ Ｐゴシック"/>
          <w:kern w:val="0"/>
          <w:sz w:val="21"/>
          <w:szCs w:val="21"/>
        </w:rPr>
      </w:pPr>
      <w:r w:rsidRPr="00030F6A">
        <w:rPr>
          <w:rFonts w:ascii="ＭＳ Ｐゴシック" w:eastAsia="ＭＳ Ｐゴシック" w:hAnsi="ＭＳ Ｐゴシック" w:cs="ＭＳ Ｐゴシック"/>
          <w:kern w:val="0"/>
          <w:sz w:val="21"/>
          <w:szCs w:val="21"/>
        </w:rPr>
        <w:t xml:space="preserve">（警戒避難体制の整備等） </w:t>
      </w:r>
    </w:p>
    <w:p w14:paraId="73D92958" w14:textId="77777777" w:rsidR="00030F6A" w:rsidRPr="00030F6A" w:rsidRDefault="00030F6A" w:rsidP="00864F18">
      <w:pPr>
        <w:widowControl/>
        <w:spacing w:line="360" w:lineRule="exact"/>
        <w:ind w:hanging="240"/>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rPr>
        <w:t>第八条</w:t>
      </w:r>
      <w:r w:rsidRPr="00030F6A">
        <w:rPr>
          <w:rFonts w:ascii="ＭＳ Ｐゴシック" w:eastAsia="ＭＳ Ｐゴシック" w:hAnsi="ＭＳ Ｐゴシック" w:cs="ＭＳ Ｐゴシック"/>
          <w:kern w:val="0"/>
          <w:sz w:val="21"/>
          <w:szCs w:val="21"/>
        </w:rPr>
        <w:t xml:space="preserve"> 　市町村防災会議（</w:t>
      </w:r>
      <w:hyperlink r:id="rId9" w:tgtFrame="inyo" w:history="1">
        <w:r w:rsidRPr="00030F6A">
          <w:rPr>
            <w:rFonts w:ascii="ＭＳ Ｐゴシック" w:eastAsia="ＭＳ Ｐゴシック" w:hAnsi="ＭＳ Ｐゴシック" w:cs="ＭＳ Ｐゴシック"/>
            <w:color w:val="0000FF"/>
            <w:kern w:val="0"/>
            <w:sz w:val="21"/>
            <w:szCs w:val="21"/>
            <w:u w:val="single"/>
          </w:rPr>
          <w:t>災害対策基本法</w:t>
        </w:r>
      </w:hyperlink>
      <w:r w:rsidRPr="00030F6A">
        <w:rPr>
          <w:rFonts w:ascii="ＭＳ Ｐゴシック" w:eastAsia="ＭＳ Ｐゴシック" w:hAnsi="ＭＳ Ｐゴシック" w:cs="ＭＳ Ｐゴシック"/>
          <w:kern w:val="0"/>
          <w:sz w:val="21"/>
          <w:szCs w:val="21"/>
        </w:rPr>
        <w:t xml:space="preserve"> （昭和三十六年法律第二百二十三号）</w:t>
      </w:r>
      <w:hyperlink r:id="rId10" w:anchor="1000000000000000000000000000000000000000000000001600000000001000000000000000000" w:tgtFrame="inyo" w:history="1">
        <w:r w:rsidRPr="00030F6A">
          <w:rPr>
            <w:rFonts w:ascii="ＭＳ Ｐゴシック" w:eastAsia="ＭＳ Ｐゴシック" w:hAnsi="ＭＳ Ｐゴシック" w:cs="ＭＳ Ｐゴシック"/>
            <w:color w:val="0000FF"/>
            <w:kern w:val="0"/>
            <w:sz w:val="21"/>
            <w:szCs w:val="21"/>
            <w:u w:val="single"/>
          </w:rPr>
          <w:t>第十六条第一項</w:t>
        </w:r>
      </w:hyperlink>
      <w:r w:rsidRPr="00030F6A">
        <w:rPr>
          <w:rFonts w:ascii="ＭＳ Ｐゴシック" w:eastAsia="ＭＳ Ｐゴシック" w:hAnsi="ＭＳ Ｐゴシック" w:cs="ＭＳ Ｐゴシック"/>
          <w:kern w:val="0"/>
          <w:sz w:val="21"/>
          <w:szCs w:val="21"/>
        </w:rPr>
        <w:t xml:space="preserve"> の市町村防災会議をいい、これを設置しない市町村にあっては、当該市町村の長とする。次項において同じ。）は、前条第一項の規定による警戒区域の指定があったときは、</w:t>
      </w:r>
      <w:r w:rsidRPr="00030F6A">
        <w:rPr>
          <w:rFonts w:ascii="ＭＳ Ｐゴシック" w:eastAsia="ＭＳ Ｐゴシック" w:hAnsi="ＭＳ Ｐゴシック" w:cs="ＭＳ Ｐゴシック"/>
          <w:kern w:val="0"/>
          <w:sz w:val="21"/>
          <w:szCs w:val="21"/>
          <w:u w:val="single"/>
        </w:rPr>
        <w:t>市町村地域防災計画（</w:t>
      </w:r>
      <w:hyperlink r:id="rId11" w:anchor="1000000000000000000000000000000000000000000000004200000000001000000000000000000" w:tgtFrame="inyo" w:history="1">
        <w:r w:rsidRPr="00030F6A">
          <w:rPr>
            <w:rFonts w:ascii="ＭＳ Ｐゴシック" w:eastAsia="ＭＳ Ｐゴシック" w:hAnsi="ＭＳ Ｐゴシック" w:cs="ＭＳ Ｐゴシック"/>
            <w:color w:val="0000FF"/>
            <w:kern w:val="0"/>
            <w:sz w:val="21"/>
            <w:szCs w:val="21"/>
            <w:u w:val="single"/>
          </w:rPr>
          <w:t>同法第四十二条第一項</w:t>
        </w:r>
      </w:hyperlink>
      <w:r w:rsidRPr="00030F6A">
        <w:rPr>
          <w:rFonts w:ascii="ＭＳ Ｐゴシック" w:eastAsia="ＭＳ Ｐゴシック" w:hAnsi="ＭＳ Ｐゴシック" w:cs="ＭＳ Ｐゴシック"/>
          <w:kern w:val="0"/>
          <w:sz w:val="21"/>
          <w:szCs w:val="21"/>
          <w:u w:val="single"/>
        </w:rPr>
        <w:t xml:space="preserve"> の市町村地域防災計画をいう。以下この条において同じ。）において、当該警戒区域ごとに、次に掲げる事項について定めるものとする。 </w:t>
      </w:r>
    </w:p>
    <w:p w14:paraId="6D13FEFD" w14:textId="77777777" w:rsidR="00030F6A" w:rsidRPr="00030F6A" w:rsidRDefault="00030F6A" w:rsidP="002B37F4">
      <w:pPr>
        <w:widowControl/>
        <w:spacing w:line="360" w:lineRule="exact"/>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u w:val="single"/>
        </w:rPr>
        <w:t xml:space="preserve">一 </w:t>
      </w:r>
      <w:r w:rsidRPr="00030F6A">
        <w:rPr>
          <w:rFonts w:ascii="ＭＳ Ｐゴシック" w:eastAsia="ＭＳ Ｐゴシック" w:hAnsi="ＭＳ Ｐゴシック" w:cs="ＭＳ Ｐゴシック"/>
          <w:kern w:val="0"/>
          <w:sz w:val="21"/>
          <w:szCs w:val="21"/>
          <w:u w:val="single"/>
        </w:rPr>
        <w:t xml:space="preserve">　土砂災害に関する情報の収集及び伝達並びに予報又は警報の発令及び伝達に関する事項 </w:t>
      </w:r>
    </w:p>
    <w:p w14:paraId="332A3103" w14:textId="77777777" w:rsidR="00030F6A" w:rsidRPr="00030F6A" w:rsidRDefault="00030F6A" w:rsidP="002B37F4">
      <w:pPr>
        <w:widowControl/>
        <w:spacing w:line="360" w:lineRule="exact"/>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u w:val="single"/>
        </w:rPr>
        <w:t xml:space="preserve">二 </w:t>
      </w:r>
      <w:r w:rsidRPr="00030F6A">
        <w:rPr>
          <w:rFonts w:ascii="ＭＳ Ｐゴシック" w:eastAsia="ＭＳ Ｐゴシック" w:hAnsi="ＭＳ Ｐゴシック" w:cs="ＭＳ Ｐゴシック"/>
          <w:kern w:val="0"/>
          <w:sz w:val="21"/>
          <w:szCs w:val="21"/>
          <w:u w:val="single"/>
        </w:rPr>
        <w:t xml:space="preserve">　避難施設その他の避難場所及び避難路その他の避難経路に関する事項 </w:t>
      </w:r>
    </w:p>
    <w:p w14:paraId="74A718BA" w14:textId="77777777" w:rsidR="00030F6A" w:rsidRPr="00030F6A" w:rsidRDefault="00030F6A" w:rsidP="002B37F4">
      <w:pPr>
        <w:widowControl/>
        <w:spacing w:line="360" w:lineRule="exact"/>
        <w:ind w:left="194" w:hangingChars="100" w:hanging="194"/>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u w:val="single"/>
        </w:rPr>
        <w:t xml:space="preserve">三 </w:t>
      </w:r>
      <w:r w:rsidRPr="00030F6A">
        <w:rPr>
          <w:rFonts w:ascii="ＭＳ Ｐゴシック" w:eastAsia="ＭＳ Ｐゴシック" w:hAnsi="ＭＳ Ｐゴシック" w:cs="ＭＳ Ｐゴシック"/>
          <w:kern w:val="0"/>
          <w:sz w:val="21"/>
          <w:szCs w:val="21"/>
          <w:u w:val="single"/>
        </w:rPr>
        <w:t xml:space="preserve">　</w:t>
      </w:r>
      <w:hyperlink r:id="rId12" w:anchor="1000000000000000000000000000000000000000000000004800000000001000000000000000000" w:tgtFrame="inyo" w:history="1">
        <w:r w:rsidRPr="00030F6A">
          <w:rPr>
            <w:rFonts w:ascii="ＭＳ Ｐゴシック" w:eastAsia="ＭＳ Ｐゴシック" w:hAnsi="ＭＳ Ｐゴシック" w:cs="ＭＳ Ｐゴシック"/>
            <w:color w:val="0000FF"/>
            <w:kern w:val="0"/>
            <w:sz w:val="21"/>
            <w:szCs w:val="21"/>
            <w:u w:val="single"/>
          </w:rPr>
          <w:t>災害対策基本法第四十八条第一項</w:t>
        </w:r>
      </w:hyperlink>
      <w:r w:rsidRPr="00030F6A">
        <w:rPr>
          <w:rFonts w:ascii="ＭＳ Ｐゴシック" w:eastAsia="ＭＳ Ｐゴシック" w:hAnsi="ＭＳ Ｐゴシック" w:cs="ＭＳ Ｐゴシック"/>
          <w:kern w:val="0"/>
          <w:sz w:val="21"/>
          <w:szCs w:val="21"/>
          <w:u w:val="single"/>
        </w:rPr>
        <w:t xml:space="preserve"> の防災訓練として市町村長が行う土砂災害に係る避難訓練の実施に関する事項 </w:t>
      </w:r>
    </w:p>
    <w:p w14:paraId="496C9334" w14:textId="77777777" w:rsidR="00030F6A" w:rsidRPr="00030F6A" w:rsidRDefault="00030F6A" w:rsidP="002B37F4">
      <w:pPr>
        <w:widowControl/>
        <w:spacing w:line="360" w:lineRule="exact"/>
        <w:ind w:left="194" w:hangingChars="100" w:hanging="194"/>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u w:val="single"/>
        </w:rPr>
        <w:t xml:space="preserve">四 </w:t>
      </w:r>
      <w:r w:rsidRPr="00030F6A">
        <w:rPr>
          <w:rFonts w:ascii="ＭＳ Ｐゴシック" w:eastAsia="ＭＳ Ｐゴシック" w:hAnsi="ＭＳ Ｐゴシック" w:cs="ＭＳ Ｐゴシック"/>
          <w:kern w:val="0"/>
          <w:sz w:val="21"/>
          <w:szCs w:val="21"/>
          <w:u w:val="single"/>
        </w:rPr>
        <w:t xml:space="preserve">　警戒区域内に、社会福祉施設、学校、医療施設その他の主として防災上の配慮を要する者が利用する施設であって、急傾斜地の崩壊等が発生するおそれがある場合における当該施設を利用している者の円滑かつ迅速な避難を確保する必要があると認められるものがある場合にあっては、これらの施設の名称及び所在地 </w:t>
      </w:r>
    </w:p>
    <w:p w14:paraId="655800A3" w14:textId="77777777" w:rsidR="00030F6A" w:rsidRPr="00030F6A" w:rsidRDefault="00030F6A" w:rsidP="002B37F4">
      <w:pPr>
        <w:widowControl/>
        <w:spacing w:line="360" w:lineRule="exact"/>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u w:val="single"/>
        </w:rPr>
        <w:t xml:space="preserve">五 </w:t>
      </w:r>
      <w:r w:rsidRPr="00030F6A">
        <w:rPr>
          <w:rFonts w:ascii="ＭＳ Ｐゴシック" w:eastAsia="ＭＳ Ｐゴシック" w:hAnsi="ＭＳ Ｐゴシック" w:cs="ＭＳ Ｐゴシック"/>
          <w:kern w:val="0"/>
          <w:sz w:val="21"/>
          <w:szCs w:val="21"/>
          <w:u w:val="single"/>
        </w:rPr>
        <w:t xml:space="preserve">　救助に関する事項 </w:t>
      </w:r>
    </w:p>
    <w:p w14:paraId="7C1D69BE" w14:textId="77777777" w:rsidR="00030F6A" w:rsidRPr="00030F6A" w:rsidRDefault="00030F6A" w:rsidP="002B37F4">
      <w:pPr>
        <w:widowControl/>
        <w:spacing w:line="360" w:lineRule="exact"/>
        <w:ind w:left="194" w:hangingChars="100" w:hanging="194"/>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u w:val="single"/>
        </w:rPr>
        <w:t xml:space="preserve">六 </w:t>
      </w:r>
      <w:r w:rsidRPr="00030F6A">
        <w:rPr>
          <w:rFonts w:ascii="ＭＳ Ｐゴシック" w:eastAsia="ＭＳ Ｐゴシック" w:hAnsi="ＭＳ Ｐゴシック" w:cs="ＭＳ Ｐゴシック"/>
          <w:kern w:val="0"/>
          <w:sz w:val="21"/>
          <w:szCs w:val="21"/>
          <w:u w:val="single"/>
        </w:rPr>
        <w:t xml:space="preserve">　前各号に掲げるもののほか、警戒区域における土砂災害を防止するために必要な警戒避難体制に関する事項 </w:t>
      </w:r>
    </w:p>
    <w:p w14:paraId="0F6E99E2" w14:textId="77777777" w:rsidR="00030F6A" w:rsidRPr="00030F6A" w:rsidRDefault="00030F6A" w:rsidP="00864F18">
      <w:pPr>
        <w:widowControl/>
        <w:spacing w:line="360" w:lineRule="exact"/>
        <w:ind w:hanging="240"/>
        <w:jc w:val="left"/>
        <w:rPr>
          <w:rFonts w:ascii="ＭＳ Ｐゴシック" w:eastAsia="ＭＳ Ｐゴシック" w:hAnsi="ＭＳ Ｐゴシック" w:cs="ＭＳ Ｐゴシック"/>
          <w:kern w:val="0"/>
          <w:sz w:val="21"/>
          <w:szCs w:val="21"/>
        </w:rPr>
      </w:pPr>
      <w:r w:rsidRPr="00030F6A">
        <w:rPr>
          <w:rFonts w:ascii="ＭＳ Ｐゴシック" w:eastAsia="ＭＳ Ｐゴシック" w:hAnsi="ＭＳ Ｐゴシック" w:cs="ＭＳ Ｐゴシック"/>
          <w:b/>
          <w:bCs/>
          <w:kern w:val="0"/>
          <w:sz w:val="21"/>
          <w:szCs w:val="21"/>
        </w:rPr>
        <w:t xml:space="preserve">２ </w:t>
      </w:r>
      <w:r w:rsidRPr="00030F6A">
        <w:rPr>
          <w:rFonts w:ascii="ＭＳ Ｐゴシック" w:eastAsia="ＭＳ Ｐゴシック" w:hAnsi="ＭＳ Ｐゴシック" w:cs="ＭＳ Ｐゴシック"/>
          <w:kern w:val="0"/>
          <w:sz w:val="21"/>
          <w:szCs w:val="21"/>
        </w:rPr>
        <w:t xml:space="preserve">　市町村防災会議は、前項の規定により市町村地域防災計画において同項第四号に掲げる事項を定めるときは、当該市町村地域防災計画において、</w:t>
      </w:r>
      <w:r w:rsidRPr="00030F6A">
        <w:rPr>
          <w:rFonts w:ascii="ＭＳ Ｐゴシック" w:eastAsia="ＭＳ Ｐゴシック" w:hAnsi="ＭＳ Ｐゴシック" w:cs="ＭＳ Ｐゴシック"/>
          <w:kern w:val="0"/>
          <w:sz w:val="21"/>
          <w:szCs w:val="21"/>
          <w:u w:val="single"/>
        </w:rPr>
        <w:t>急傾斜地の崩壊等が発生するおそれがある場合における同号に規定する施設を利用している者の円滑かつ迅速な避難を確保するため、同項第一号に掲げる事項として土砂災害に関する情報、予報及び警報の伝達に関する事項を定めるものとする。</w:t>
      </w:r>
      <w:r w:rsidRPr="00030F6A">
        <w:rPr>
          <w:rFonts w:ascii="ＭＳ Ｐゴシック" w:eastAsia="ＭＳ Ｐゴシック" w:hAnsi="ＭＳ Ｐゴシック" w:cs="ＭＳ Ｐゴシック"/>
          <w:kern w:val="0"/>
          <w:sz w:val="21"/>
          <w:szCs w:val="21"/>
        </w:rPr>
        <w:t xml:space="preserve"> </w:t>
      </w:r>
    </w:p>
    <w:p w14:paraId="21123052" w14:textId="77777777" w:rsidR="00030F6A" w:rsidRPr="00030F6A" w:rsidRDefault="00030F6A" w:rsidP="00864F18">
      <w:pPr>
        <w:widowControl/>
        <w:spacing w:line="360" w:lineRule="exact"/>
        <w:ind w:hanging="240"/>
        <w:jc w:val="left"/>
        <w:rPr>
          <w:rFonts w:ascii="ＭＳ Ｐゴシック" w:eastAsia="ＭＳ Ｐゴシック" w:hAnsi="ＭＳ Ｐゴシック" w:cs="ＭＳ Ｐゴシック"/>
          <w:kern w:val="0"/>
          <w:sz w:val="21"/>
          <w:szCs w:val="21"/>
          <w:u w:val="single"/>
        </w:rPr>
      </w:pPr>
      <w:r w:rsidRPr="00030F6A">
        <w:rPr>
          <w:rFonts w:ascii="ＭＳ Ｐゴシック" w:eastAsia="ＭＳ Ｐゴシック" w:hAnsi="ＭＳ Ｐゴシック" w:cs="ＭＳ Ｐゴシック"/>
          <w:b/>
          <w:bCs/>
          <w:kern w:val="0"/>
          <w:sz w:val="21"/>
          <w:szCs w:val="21"/>
        </w:rPr>
        <w:t xml:space="preserve">３ </w:t>
      </w:r>
      <w:r w:rsidRPr="00030F6A">
        <w:rPr>
          <w:rFonts w:ascii="ＭＳ Ｐゴシック" w:eastAsia="ＭＳ Ｐゴシック" w:hAnsi="ＭＳ Ｐゴシック" w:cs="ＭＳ Ｐゴシック"/>
          <w:kern w:val="0"/>
          <w:sz w:val="21"/>
          <w:szCs w:val="21"/>
        </w:rPr>
        <w:t xml:space="preserve">　警戒区域をその区域に含む市町村の長は、市町村地域防災計画に基づき、国土交通省令で定めるところにより、</w:t>
      </w:r>
      <w:r w:rsidRPr="00030F6A">
        <w:rPr>
          <w:rFonts w:ascii="ＭＳ Ｐゴシック" w:eastAsia="ＭＳ Ｐゴシック" w:hAnsi="ＭＳ Ｐゴシック" w:cs="ＭＳ Ｐゴシック"/>
          <w:kern w:val="0"/>
          <w:sz w:val="21"/>
          <w:szCs w:val="21"/>
          <w:u w:val="single"/>
        </w:rPr>
        <w:t xml:space="preserve">土砂災害に関する情報の伝達方法、急傾斜地の崩壊等が発生するおそれがある場合における避難施設その他の避難場所及び避難路その他の避難経路に関する事項その他警戒区域における円滑な警戒避難を確保する上で必要な事項を住民等に周知させるため、これらの事項を記載した印刷物の配布その他の必要な措置を講じなければならない。 </w:t>
      </w:r>
    </w:p>
    <w:p w14:paraId="51D47CA0" w14:textId="77777777" w:rsidR="00864F18" w:rsidRDefault="00864F18" w:rsidP="00864F18">
      <w:pPr>
        <w:widowControl/>
        <w:spacing w:line="360" w:lineRule="exact"/>
        <w:ind w:leftChars="100" w:left="183" w:firstLineChars="100" w:firstLine="194"/>
        <w:jc w:val="left"/>
        <w:rPr>
          <w:rFonts w:ascii="ＭＳ Ｐ明朝" w:eastAsia="ＭＳ Ｐ明朝" w:hAnsi="ＭＳ Ｐ明朝" w:cs="ＭＳ Ｐゴシック"/>
          <w:b/>
          <w:kern w:val="0"/>
          <w:sz w:val="21"/>
          <w:szCs w:val="21"/>
          <w:bdr w:val="single" w:sz="4" w:space="0" w:color="auto"/>
        </w:rPr>
      </w:pPr>
      <w:r w:rsidRPr="00864F18">
        <w:rPr>
          <w:rFonts w:ascii="ＭＳ Ｐ明朝" w:eastAsia="ＭＳ Ｐ明朝" w:hAnsi="ＭＳ Ｐ明朝" w:cs="ＭＳ Ｐゴシック" w:hint="eastAsia"/>
          <w:b/>
          <w:kern w:val="0"/>
          <w:sz w:val="21"/>
          <w:szCs w:val="21"/>
          <w:bdr w:val="single" w:sz="4" w:space="0" w:color="auto"/>
        </w:rPr>
        <w:t xml:space="preserve">国交省HP　　</w:t>
      </w:r>
      <w:hyperlink r:id="rId13" w:history="1">
        <w:r w:rsidR="00F401B0" w:rsidRPr="002C00EB">
          <w:rPr>
            <w:rStyle w:val="a4"/>
            <w:rFonts w:ascii="ＭＳ Ｐ明朝" w:eastAsia="ＭＳ Ｐ明朝" w:hAnsi="ＭＳ Ｐ明朝" w:cs="ＭＳ Ｐゴシック"/>
            <w:b/>
            <w:kern w:val="0"/>
            <w:sz w:val="21"/>
            <w:szCs w:val="21"/>
            <w:bdr w:val="single" w:sz="4" w:space="0" w:color="auto"/>
          </w:rPr>
          <w:t>http://www.mlit.go.jp/river/sabo/linksinpou.htm</w:t>
        </w:r>
      </w:hyperlink>
    </w:p>
    <w:p w14:paraId="5FBDE0DD" w14:textId="77777777" w:rsidR="00F35F74" w:rsidRDefault="00F35F74" w:rsidP="00F35F74">
      <w:pPr>
        <w:spacing w:line="100" w:lineRule="atLeast"/>
        <w:rPr>
          <w:rFonts w:ascii="ＭＳ Ｐ明朝" w:eastAsia="ＭＳ Ｐ明朝" w:hAnsi="ＭＳ Ｐ明朝"/>
        </w:rPr>
      </w:pPr>
    </w:p>
    <w:p w14:paraId="126856DA" w14:textId="77777777" w:rsidR="00F35F74" w:rsidRPr="00D04D86" w:rsidRDefault="00B70C91" w:rsidP="00921512">
      <w:pPr>
        <w:snapToGrid w:val="0"/>
        <w:spacing w:line="360" w:lineRule="exact"/>
        <w:rPr>
          <w:rFonts w:ascii="ＭＳ ゴシック" w:eastAsia="ＭＳ ゴシック" w:hAnsi="ＭＳ ゴシック"/>
          <w:b/>
          <w:bCs/>
          <w:sz w:val="24"/>
        </w:rPr>
      </w:pPr>
      <w:r>
        <w:rPr>
          <w:rFonts w:ascii="ＭＳ ゴシック" w:eastAsia="ＭＳ ゴシック" w:hAnsi="ＭＳ ゴシック" w:hint="eastAsia"/>
          <w:b/>
          <w:bCs/>
          <w:sz w:val="24"/>
        </w:rPr>
        <w:lastRenderedPageBreak/>
        <w:t>水防法</w:t>
      </w:r>
    </w:p>
    <w:p w14:paraId="47D8B77F" w14:textId="77777777" w:rsidR="00921512" w:rsidRDefault="00F35F74" w:rsidP="00921512">
      <w:pPr>
        <w:snapToGrid w:val="0"/>
        <w:spacing w:line="360" w:lineRule="exact"/>
        <w:rPr>
          <w:rFonts w:ascii="ＭＳ ゴシック" w:eastAsia="ＭＳ ゴシック" w:hAnsi="ＭＳ ゴシック"/>
          <w:b/>
          <w:bCs/>
          <w:sz w:val="21"/>
          <w:szCs w:val="21"/>
        </w:rPr>
      </w:pPr>
      <w:r w:rsidRPr="00D04D86">
        <w:rPr>
          <w:rFonts w:ascii="ＭＳ ゴシック" w:eastAsia="ＭＳ ゴシック" w:hAnsi="ＭＳ ゴシック" w:hint="eastAsia"/>
          <w:b/>
          <w:bCs/>
          <w:sz w:val="21"/>
          <w:szCs w:val="21"/>
        </w:rPr>
        <w:t>（</w:t>
      </w:r>
      <w:r w:rsidRPr="00D04D86">
        <w:rPr>
          <w:rFonts w:ascii="ＭＳ ゴシック" w:eastAsia="ＭＳ ゴシック" w:hAnsi="ＭＳ ゴシック"/>
          <w:b/>
          <w:bCs/>
          <w:sz w:val="21"/>
          <w:szCs w:val="21"/>
        </w:rPr>
        <w:t>土砂災害警戒区域等における土砂災害防止対策の推進に関する法律</w:t>
      </w:r>
      <w:r w:rsidR="00B70C91" w:rsidRPr="00B70C91">
        <w:rPr>
          <w:rFonts w:ascii="ＭＳ ゴシック" w:eastAsia="ＭＳ ゴシック" w:hAnsi="ＭＳ ゴシック" w:hint="eastAsia"/>
          <w:b/>
          <w:bCs/>
          <w:sz w:val="21"/>
          <w:szCs w:val="21"/>
        </w:rPr>
        <w:t>昭和二十四年法律第百九十三号</w:t>
      </w:r>
      <w:r w:rsidRPr="00D04D86">
        <w:rPr>
          <w:rFonts w:ascii="ＭＳ ゴシック" w:eastAsia="ＭＳ ゴシック" w:hAnsi="ＭＳ ゴシック"/>
          <w:b/>
          <w:bCs/>
          <w:sz w:val="21"/>
          <w:szCs w:val="21"/>
        </w:rPr>
        <w:t>）</w:t>
      </w:r>
      <w:r w:rsidRPr="00D04D86">
        <w:rPr>
          <w:rFonts w:ascii="ＭＳ ゴシック" w:eastAsia="ＭＳ ゴシック" w:hAnsi="ＭＳ ゴシック" w:hint="eastAsia"/>
          <w:b/>
          <w:bCs/>
          <w:sz w:val="21"/>
          <w:szCs w:val="21"/>
        </w:rPr>
        <w:t>抜粋</w:t>
      </w:r>
    </w:p>
    <w:p w14:paraId="600455DB" w14:textId="77777777" w:rsidR="00B70C91" w:rsidRPr="00D04D86" w:rsidRDefault="00B70C91" w:rsidP="00921512">
      <w:pPr>
        <w:snapToGrid w:val="0"/>
        <w:spacing w:line="360" w:lineRule="exact"/>
        <w:ind w:firstLineChars="100" w:firstLine="194"/>
        <w:rPr>
          <w:rFonts w:ascii="ＭＳ ゴシック" w:eastAsia="ＭＳ ゴシック" w:hAnsi="ＭＳ ゴシック" w:cs="ＭＳ Ｐゴシック"/>
          <w:kern w:val="0"/>
          <w:sz w:val="21"/>
          <w:szCs w:val="21"/>
        </w:rPr>
      </w:pPr>
      <w:r w:rsidRPr="00D04D86">
        <w:rPr>
          <w:rFonts w:ascii="ＭＳ ゴシック" w:eastAsia="ＭＳ ゴシック" w:hAnsi="ＭＳ ゴシック" w:cs="ＭＳ Ｐゴシック"/>
          <w:b/>
          <w:bCs/>
          <w:kern w:val="0"/>
          <w:sz w:val="21"/>
          <w:szCs w:val="21"/>
        </w:rPr>
        <w:t xml:space="preserve">第三章　</w:t>
      </w:r>
      <w:r>
        <w:rPr>
          <w:rFonts w:ascii="ＭＳ ゴシック" w:eastAsia="ＭＳ ゴシック" w:hAnsi="ＭＳ ゴシック" w:cs="ＭＳ Ｐゴシック" w:hint="eastAsia"/>
          <w:b/>
          <w:bCs/>
          <w:kern w:val="0"/>
          <w:sz w:val="21"/>
          <w:szCs w:val="21"/>
        </w:rPr>
        <w:t>水防活動</w:t>
      </w:r>
      <w:r w:rsidRPr="00D04D86">
        <w:rPr>
          <w:rFonts w:ascii="ＭＳ ゴシック" w:eastAsia="ＭＳ ゴシック" w:hAnsi="ＭＳ ゴシック" w:cs="ＭＳ Ｐゴシック"/>
          <w:b/>
          <w:bCs/>
          <w:kern w:val="0"/>
          <w:sz w:val="21"/>
          <w:szCs w:val="21"/>
        </w:rPr>
        <w:t xml:space="preserve"> </w:t>
      </w:r>
    </w:p>
    <w:p w14:paraId="215EA0C8" w14:textId="77777777" w:rsidR="00B70C91" w:rsidRPr="00030F6A" w:rsidRDefault="00B70C91" w:rsidP="00921512">
      <w:pPr>
        <w:widowControl/>
        <w:snapToGrid w:val="0"/>
        <w:spacing w:line="360" w:lineRule="exact"/>
        <w:jc w:val="left"/>
        <w:rPr>
          <w:rFonts w:ascii="ＭＳ Ｐゴシック" w:eastAsia="ＭＳ Ｐゴシック" w:hAnsi="ＭＳ Ｐゴシック" w:cs="ＭＳ Ｐゴシック"/>
          <w:kern w:val="0"/>
          <w:sz w:val="21"/>
          <w:szCs w:val="21"/>
        </w:rPr>
      </w:pPr>
      <w:r w:rsidRPr="00B70C91">
        <w:rPr>
          <w:rFonts w:ascii="ＭＳ Ｐゴシック" w:eastAsia="ＭＳ Ｐゴシック" w:hAnsi="ＭＳ Ｐゴシック" w:cs="ＭＳ Ｐゴシック" w:hint="eastAsia"/>
          <w:kern w:val="0"/>
          <w:sz w:val="21"/>
          <w:szCs w:val="21"/>
        </w:rPr>
        <w:t>（洪水浸水想定区域）</w:t>
      </w:r>
      <w:r w:rsidRPr="00030F6A">
        <w:rPr>
          <w:rFonts w:ascii="ＭＳ Ｐゴシック" w:eastAsia="ＭＳ Ｐゴシック" w:hAnsi="ＭＳ Ｐゴシック" w:cs="ＭＳ Ｐゴシック"/>
          <w:kern w:val="0"/>
          <w:sz w:val="21"/>
          <w:szCs w:val="21"/>
        </w:rPr>
        <w:t xml:space="preserve"> </w:t>
      </w:r>
    </w:p>
    <w:p w14:paraId="464AD38D" w14:textId="77777777" w:rsidR="00F35F74" w:rsidRPr="00B70C91" w:rsidRDefault="00F35F74" w:rsidP="00921512">
      <w:pPr>
        <w:snapToGrid w:val="0"/>
        <w:spacing w:line="100" w:lineRule="atLeast"/>
        <w:ind w:left="194" w:hangingChars="100" w:hanging="194"/>
        <w:rPr>
          <w:rFonts w:ascii="ＭＳ Ｐゴシック" w:eastAsia="ＭＳ Ｐゴシック" w:hAnsi="ＭＳ Ｐゴシック"/>
          <w:sz w:val="21"/>
        </w:rPr>
      </w:pPr>
      <w:r w:rsidRPr="00B70C91">
        <w:rPr>
          <w:rFonts w:ascii="ＭＳ Ｐゴシック" w:eastAsia="ＭＳ Ｐゴシック" w:hAnsi="ＭＳ Ｐゴシック" w:hint="eastAsia"/>
          <w:b/>
          <w:sz w:val="21"/>
        </w:rPr>
        <w:t>第十四条</w:t>
      </w:r>
      <w:r w:rsidR="00C01BC4">
        <w:rPr>
          <w:rFonts w:ascii="ＭＳ Ｐゴシック" w:eastAsia="ＭＳ Ｐゴシック" w:hAnsi="ＭＳ Ｐゴシック" w:hint="eastAsia"/>
          <w:b/>
          <w:sz w:val="21"/>
        </w:rPr>
        <w:t xml:space="preserve">  </w:t>
      </w:r>
      <w:r w:rsidRPr="00B70C91">
        <w:rPr>
          <w:rFonts w:ascii="ＭＳ Ｐゴシック" w:eastAsia="ＭＳ Ｐゴシック" w:hAnsi="ＭＳ Ｐゴシック" w:hint="eastAsia"/>
          <w:sz w:val="21"/>
        </w:rPr>
        <w:t>国土交通大臣は、第十条第二項又は第十三条第一項の規定により指定した河川について、都道府県知事は、第十一条第一項又は第十三条第二項の規定により指定した河川について、洪水時の円滑かつ迅速な避難を確保し、又は浸水を防止することにより、水災による被害の軽減を図るため、国土交通省令で定めるところにより、想定最大規模降雨（想定し得る最大規模の降雨であつて国土交通大臣が定める基準に該当するものをいう。以下同じ。）により当該河川が氾濫した場合に浸水が想定される区域を洪水浸水想定区域として指定するものとする。</w:t>
      </w:r>
    </w:p>
    <w:p w14:paraId="3FA29938" w14:textId="77777777" w:rsidR="00F35F74" w:rsidRPr="00C01BC4" w:rsidRDefault="00F35F74" w:rsidP="00921512">
      <w:pPr>
        <w:snapToGrid w:val="0"/>
        <w:spacing w:line="100" w:lineRule="atLeast"/>
        <w:rPr>
          <w:rFonts w:ascii="ＭＳ Ｐゴシック" w:eastAsia="ＭＳ Ｐゴシック" w:hAnsi="ＭＳ Ｐゴシック"/>
          <w:sz w:val="21"/>
          <w:szCs w:val="21"/>
        </w:rPr>
      </w:pPr>
    </w:p>
    <w:p w14:paraId="5BDCE0BE" w14:textId="77777777" w:rsidR="00F35F74" w:rsidRPr="00C01BC4" w:rsidRDefault="00F35F74" w:rsidP="00921512">
      <w:pPr>
        <w:snapToGrid w:val="0"/>
        <w:spacing w:line="100" w:lineRule="atLeast"/>
        <w:rPr>
          <w:rFonts w:ascii="ＭＳ Ｐゴシック" w:eastAsia="ＭＳ Ｐゴシック" w:hAnsi="ＭＳ Ｐゴシック"/>
          <w:sz w:val="21"/>
          <w:szCs w:val="21"/>
        </w:rPr>
      </w:pPr>
      <w:r w:rsidRPr="00C01BC4">
        <w:rPr>
          <w:rFonts w:ascii="ＭＳ Ｐゴシック" w:eastAsia="ＭＳ Ｐゴシック" w:hAnsi="ＭＳ Ｐゴシック" w:hint="eastAsia"/>
          <w:sz w:val="21"/>
          <w:szCs w:val="21"/>
        </w:rPr>
        <w:t>（雨水出水浸水想定区域）</w:t>
      </w:r>
    </w:p>
    <w:p w14:paraId="43A6CC57" w14:textId="77777777" w:rsidR="00F35F74" w:rsidRPr="00C01BC4" w:rsidRDefault="00F35F74" w:rsidP="00921512">
      <w:pPr>
        <w:snapToGrid w:val="0"/>
        <w:spacing w:line="100" w:lineRule="atLeast"/>
        <w:ind w:left="194" w:hangingChars="100" w:hanging="194"/>
        <w:rPr>
          <w:rFonts w:ascii="ＭＳ Ｐゴシック" w:eastAsia="ＭＳ Ｐゴシック" w:hAnsi="ＭＳ Ｐゴシック"/>
          <w:sz w:val="21"/>
          <w:szCs w:val="21"/>
        </w:rPr>
      </w:pPr>
      <w:r w:rsidRPr="00C01BC4">
        <w:rPr>
          <w:rFonts w:ascii="ＭＳ Ｐゴシック" w:eastAsia="ＭＳ Ｐゴシック" w:hAnsi="ＭＳ Ｐゴシック" w:hint="eastAsia"/>
          <w:b/>
          <w:sz w:val="21"/>
          <w:szCs w:val="21"/>
        </w:rPr>
        <w:t>第十四条の二</w:t>
      </w:r>
      <w:r w:rsidR="00C01BC4">
        <w:rPr>
          <w:rFonts w:ascii="ＭＳ Ｐゴシック" w:eastAsia="ＭＳ Ｐゴシック" w:hAnsi="ＭＳ Ｐゴシック" w:hint="eastAsia"/>
          <w:b/>
          <w:sz w:val="21"/>
          <w:szCs w:val="21"/>
        </w:rPr>
        <w:t xml:space="preserve">  </w:t>
      </w:r>
      <w:r w:rsidRPr="00C01BC4">
        <w:rPr>
          <w:rFonts w:ascii="ＭＳ Ｐゴシック" w:eastAsia="ＭＳ Ｐゴシック" w:hAnsi="ＭＳ Ｐゴシック" w:hint="eastAsia"/>
          <w:sz w:val="21"/>
          <w:szCs w:val="21"/>
        </w:rPr>
        <w:t>都道府県知事は、第十三条の二第一項の規定により指定した排水施設等について、市町村長は、同条第二項の規定により指定した排水施設等について、雨水出水時の円滑かつ迅速な避難を確保し、又は浸水を防止することにより、水災による被害の軽減を図るため、国土交通省令で定めるところにより、想定最大規模降雨により当該指定に係る排水施設に雨水を排除できなくなつた場合又は当該指定に係る排水施設（当該指定に係るポンプ施設又は貯留施設に接続する排水施設を含む。）から河川その他の公共の水域若しくは海域に雨水を排除できなくなつた場合に浸水が想定される区域を雨水出水浸水想定区域として指定するものとする。</w:t>
      </w:r>
    </w:p>
    <w:p w14:paraId="70F9EDFC" w14:textId="77777777" w:rsidR="00F35F74" w:rsidRPr="00C01BC4" w:rsidRDefault="00F35F74" w:rsidP="00921512">
      <w:pPr>
        <w:snapToGrid w:val="0"/>
        <w:spacing w:line="100" w:lineRule="atLeast"/>
        <w:rPr>
          <w:rFonts w:ascii="ＭＳ Ｐゴシック" w:eastAsia="ＭＳ Ｐゴシック" w:hAnsi="ＭＳ Ｐゴシック"/>
          <w:sz w:val="21"/>
          <w:szCs w:val="21"/>
        </w:rPr>
      </w:pPr>
    </w:p>
    <w:p w14:paraId="3F2BC838" w14:textId="77777777" w:rsidR="00F35F74" w:rsidRPr="00C01BC4" w:rsidRDefault="00F35F74" w:rsidP="00921512">
      <w:pPr>
        <w:snapToGrid w:val="0"/>
        <w:spacing w:line="100" w:lineRule="atLeast"/>
        <w:rPr>
          <w:rFonts w:ascii="ＭＳ Ｐゴシック" w:eastAsia="ＭＳ Ｐゴシック" w:hAnsi="ＭＳ Ｐゴシック"/>
          <w:sz w:val="21"/>
          <w:szCs w:val="21"/>
        </w:rPr>
      </w:pPr>
      <w:r w:rsidRPr="00C01BC4">
        <w:rPr>
          <w:rFonts w:ascii="ＭＳ Ｐゴシック" w:eastAsia="ＭＳ Ｐゴシック" w:hAnsi="ＭＳ Ｐゴシック" w:hint="eastAsia"/>
          <w:sz w:val="21"/>
          <w:szCs w:val="21"/>
        </w:rPr>
        <w:t>（高潮浸水想定区域）</w:t>
      </w:r>
    </w:p>
    <w:p w14:paraId="0DACE6EF" w14:textId="77777777" w:rsidR="00F35F74" w:rsidRPr="00C01BC4" w:rsidRDefault="00F35F74" w:rsidP="00921512">
      <w:pPr>
        <w:snapToGrid w:val="0"/>
        <w:spacing w:line="100" w:lineRule="atLeast"/>
        <w:ind w:left="194" w:hangingChars="100" w:hanging="194"/>
        <w:rPr>
          <w:rFonts w:ascii="ＭＳ Ｐゴシック" w:eastAsia="ＭＳ Ｐゴシック" w:hAnsi="ＭＳ Ｐゴシック"/>
          <w:sz w:val="21"/>
          <w:szCs w:val="21"/>
        </w:rPr>
      </w:pPr>
      <w:r w:rsidRPr="00C01BC4">
        <w:rPr>
          <w:rFonts w:ascii="ＭＳ Ｐゴシック" w:eastAsia="ＭＳ Ｐゴシック" w:hAnsi="ＭＳ Ｐゴシック" w:hint="eastAsia"/>
          <w:b/>
          <w:sz w:val="21"/>
          <w:szCs w:val="21"/>
        </w:rPr>
        <w:t>第十四条の三</w:t>
      </w:r>
      <w:r w:rsidR="00C01BC4">
        <w:rPr>
          <w:rFonts w:ascii="ＭＳ Ｐゴシック" w:eastAsia="ＭＳ Ｐゴシック" w:hAnsi="ＭＳ Ｐゴシック" w:hint="eastAsia"/>
          <w:b/>
          <w:sz w:val="21"/>
          <w:szCs w:val="21"/>
        </w:rPr>
        <w:t xml:space="preserve">  </w:t>
      </w:r>
      <w:r w:rsidRPr="00C01BC4">
        <w:rPr>
          <w:rFonts w:ascii="ＭＳ Ｐゴシック" w:eastAsia="ＭＳ Ｐゴシック" w:hAnsi="ＭＳ Ｐゴシック" w:hint="eastAsia"/>
          <w:sz w:val="21"/>
          <w:szCs w:val="21"/>
        </w:rPr>
        <w:t>都道府県知事は、第十三条の三の規定により指定した海岸について、高潮時の円滑かつ迅速な避難を確保し、又は浸水を防止することにより、水災による被害の軽減を図るため、国土交通省令で定めるところにより、想定し得る最大規模の高潮であつて国土交通大臣が定める基準に該当するものにより当該海岸について高潮による氾濫が発生した場合に浸水が想定される区域を高潮浸水想定区域として指定するものとする。</w:t>
      </w:r>
    </w:p>
    <w:p w14:paraId="3D242974" w14:textId="77777777" w:rsidR="00B70C91" w:rsidRPr="00C01BC4" w:rsidRDefault="00B70C91" w:rsidP="00921512">
      <w:pPr>
        <w:snapToGrid w:val="0"/>
        <w:spacing w:line="100" w:lineRule="atLeast"/>
        <w:rPr>
          <w:rFonts w:ascii="ＭＳ Ｐゴシック" w:eastAsia="ＭＳ Ｐゴシック" w:hAnsi="ＭＳ Ｐゴシック"/>
          <w:sz w:val="21"/>
          <w:szCs w:val="21"/>
        </w:rPr>
      </w:pPr>
    </w:p>
    <w:p w14:paraId="2F571DAF" w14:textId="77777777" w:rsidR="00F35F74" w:rsidRPr="00C01BC4" w:rsidRDefault="00F35F74" w:rsidP="00921512">
      <w:pPr>
        <w:snapToGrid w:val="0"/>
        <w:spacing w:line="100" w:lineRule="atLeast"/>
        <w:rPr>
          <w:rFonts w:ascii="ＭＳ Ｐゴシック" w:eastAsia="ＭＳ Ｐゴシック" w:hAnsi="ＭＳ Ｐゴシック"/>
          <w:sz w:val="21"/>
          <w:szCs w:val="21"/>
        </w:rPr>
      </w:pPr>
      <w:r w:rsidRPr="00C01BC4">
        <w:rPr>
          <w:rFonts w:ascii="ＭＳ Ｐゴシック" w:eastAsia="ＭＳ Ｐゴシック" w:hAnsi="ＭＳ Ｐゴシック" w:hint="eastAsia"/>
          <w:sz w:val="21"/>
          <w:szCs w:val="21"/>
        </w:rPr>
        <w:t>（浸水想定区域における円滑かつ迅速な避難の確保及び浸水の防止のための措置）</w:t>
      </w:r>
    </w:p>
    <w:p w14:paraId="3C1A948C" w14:textId="77777777" w:rsidR="00F35F74" w:rsidRPr="00C01BC4" w:rsidRDefault="00F35F74" w:rsidP="00921512">
      <w:pPr>
        <w:snapToGrid w:val="0"/>
        <w:spacing w:line="100" w:lineRule="atLeast"/>
        <w:ind w:left="194" w:hangingChars="100" w:hanging="194"/>
        <w:rPr>
          <w:rFonts w:ascii="ＭＳ Ｐゴシック" w:eastAsia="ＭＳ Ｐゴシック" w:hAnsi="ＭＳ Ｐゴシック"/>
          <w:sz w:val="21"/>
          <w:szCs w:val="21"/>
        </w:rPr>
      </w:pPr>
      <w:r w:rsidRPr="00C01BC4">
        <w:rPr>
          <w:rFonts w:ascii="ＭＳ Ｐゴシック" w:eastAsia="ＭＳ Ｐゴシック" w:hAnsi="ＭＳ Ｐゴシック" w:hint="eastAsia"/>
          <w:b/>
          <w:sz w:val="21"/>
          <w:szCs w:val="21"/>
        </w:rPr>
        <w:t>第十五条</w:t>
      </w:r>
      <w:r w:rsidR="00C01BC4">
        <w:rPr>
          <w:rFonts w:ascii="ＭＳ Ｐゴシック" w:eastAsia="ＭＳ Ｐゴシック" w:hAnsi="ＭＳ Ｐゴシック" w:hint="eastAsia"/>
          <w:b/>
          <w:sz w:val="21"/>
          <w:szCs w:val="21"/>
        </w:rPr>
        <w:t xml:space="preserve">  </w:t>
      </w:r>
      <w:r w:rsidRPr="00C01BC4">
        <w:rPr>
          <w:rFonts w:ascii="ＭＳ Ｐゴシック" w:eastAsia="ＭＳ Ｐゴシック" w:hAnsi="ＭＳ Ｐゴシック" w:hint="eastAsia"/>
          <w:sz w:val="21"/>
          <w:szCs w:val="21"/>
        </w:rPr>
        <w:t>市町村防災会議（</w:t>
      </w:r>
      <w:r w:rsidRPr="002B37F4">
        <w:rPr>
          <w:rFonts w:ascii="ＭＳ Ｐゴシック" w:eastAsia="ＭＳ Ｐゴシック" w:hAnsi="ＭＳ Ｐゴシック" w:hint="eastAsia"/>
          <w:sz w:val="21"/>
          <w:szCs w:val="21"/>
          <w:u w:val="single"/>
        </w:rPr>
        <w:t>災害対策基本法第十六条第一項</w:t>
      </w:r>
      <w:r w:rsidRPr="00C01BC4">
        <w:rPr>
          <w:rFonts w:ascii="ＭＳ Ｐゴシック" w:eastAsia="ＭＳ Ｐゴシック" w:hAnsi="ＭＳ Ｐゴシック" w:hint="eastAsia"/>
          <w:sz w:val="21"/>
          <w:szCs w:val="21"/>
        </w:rPr>
        <w:t>に規定する市町村防災会議をいい、これを設置しない市町村にあつては、当該市町村の長とする。次項において同じ。）は、第十四条第一項の規定による洪水浸水想定区域の指定、第十四条の二第一項の規定による雨水出水浸水想定区域の指定又は前条第一項の規定による高潮浸水想定区域の指定があつたときは、</w:t>
      </w:r>
      <w:r w:rsidRPr="002B37F4">
        <w:rPr>
          <w:rFonts w:ascii="ＭＳ Ｐゴシック" w:eastAsia="ＭＳ Ｐゴシック" w:hAnsi="ＭＳ Ｐゴシック" w:hint="eastAsia"/>
          <w:sz w:val="21"/>
          <w:szCs w:val="21"/>
          <w:u w:val="single"/>
        </w:rPr>
        <w:t>市町村地域防災計画（同法第四十二条第一項に規定する市町村地域防災計画をいう。以下同じ。）において、少なくとも当該洪水浸水想定区域、雨水出水浸水想定区域又は高潮浸水想定区域ごとに、次に掲げる事項について定めるものとする。</w:t>
      </w:r>
      <w:r w:rsidRPr="00C01BC4">
        <w:rPr>
          <w:rFonts w:ascii="ＭＳ Ｐゴシック" w:eastAsia="ＭＳ Ｐゴシック" w:hAnsi="ＭＳ Ｐゴシック" w:hint="eastAsia"/>
          <w:sz w:val="21"/>
          <w:szCs w:val="21"/>
        </w:rPr>
        <w:t>ただし、第四号ハに掲げる施設について同号に掲げる事項を定めるのは、当該施設の所有者又は管理者からの申出があつた場合に限る。</w:t>
      </w:r>
    </w:p>
    <w:p w14:paraId="62C18DC2" w14:textId="77777777" w:rsidR="00F35F74" w:rsidRPr="002B37F4" w:rsidRDefault="00F35F74" w:rsidP="00921512">
      <w:pPr>
        <w:snapToGrid w:val="0"/>
        <w:spacing w:line="100" w:lineRule="atLeast"/>
        <w:ind w:leftChars="100" w:left="376" w:hangingChars="100" w:hanging="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一</w:t>
      </w:r>
      <w:r w:rsidR="00C01BC4" w:rsidRPr="002B37F4">
        <w:rPr>
          <w:rFonts w:ascii="ＭＳ Ｐゴシック" w:eastAsia="ＭＳ Ｐゴシック" w:hAnsi="ＭＳ Ｐゴシック" w:hint="eastAsia"/>
          <w:sz w:val="21"/>
          <w:szCs w:val="21"/>
          <w:u w:val="single"/>
        </w:rPr>
        <w:t xml:space="preserve">  </w:t>
      </w:r>
      <w:r w:rsidRPr="002B37F4">
        <w:rPr>
          <w:rFonts w:ascii="ＭＳ Ｐゴシック" w:eastAsia="ＭＳ Ｐゴシック" w:hAnsi="ＭＳ Ｐゴシック" w:hint="eastAsia"/>
          <w:sz w:val="21"/>
          <w:szCs w:val="21"/>
          <w:u w:val="single"/>
        </w:rPr>
        <w:t>洪水予報等（第十条第一項若しくは第二項若しくは第十一条第一項の規定により気象庁長官、国土交通大臣及び気象庁長官若しくは都道府県知事及び気象庁長官が行う予報又は第十三条第一項若しくは第二項、第十三条の二若しくは第十三条の三の規定により国土交通大臣、都道府県知事若しくは市町村長が通知し若しくは周知する情報をいう。次項において同じ。）の伝達方法</w:t>
      </w:r>
    </w:p>
    <w:p w14:paraId="36682F95" w14:textId="77777777" w:rsidR="00F35F74" w:rsidRPr="002B37F4" w:rsidRDefault="00C01BC4" w:rsidP="00921512">
      <w:pPr>
        <w:snapToGrid w:val="0"/>
        <w:spacing w:line="100" w:lineRule="atLeast"/>
        <w:ind w:firstLineChars="100" w:firstLine="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 xml:space="preserve">二  </w:t>
      </w:r>
      <w:r w:rsidR="00F35F74" w:rsidRPr="002B37F4">
        <w:rPr>
          <w:rFonts w:ascii="ＭＳ Ｐゴシック" w:eastAsia="ＭＳ Ｐゴシック" w:hAnsi="ＭＳ Ｐゴシック" w:hint="eastAsia"/>
          <w:sz w:val="21"/>
          <w:szCs w:val="21"/>
          <w:u w:val="single"/>
        </w:rPr>
        <w:t>避難施設その他の避難場所及び避難路その他の避難経路に関する事項</w:t>
      </w:r>
    </w:p>
    <w:p w14:paraId="55F63461" w14:textId="77777777" w:rsidR="00F35F74" w:rsidRPr="002B37F4" w:rsidRDefault="00C01BC4" w:rsidP="00921512">
      <w:pPr>
        <w:snapToGrid w:val="0"/>
        <w:spacing w:line="100" w:lineRule="atLeast"/>
        <w:ind w:leftChars="100" w:left="376" w:hangingChars="100" w:hanging="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 xml:space="preserve">三  </w:t>
      </w:r>
      <w:r w:rsidR="00F35F74" w:rsidRPr="002B37F4">
        <w:rPr>
          <w:rFonts w:ascii="ＭＳ Ｐゴシック" w:eastAsia="ＭＳ Ｐゴシック" w:hAnsi="ＭＳ Ｐゴシック" w:hint="eastAsia"/>
          <w:sz w:val="21"/>
          <w:szCs w:val="21"/>
          <w:u w:val="single"/>
        </w:rPr>
        <w:t>災害対策基本法第四十八条第一項の防災訓練として市町村長が行う洪水、雨水出水又は高潮に係る避難訓練の実施に関する事項</w:t>
      </w:r>
    </w:p>
    <w:p w14:paraId="6144517E" w14:textId="77777777" w:rsidR="00F35F74" w:rsidRPr="002B37F4" w:rsidRDefault="00F35F74" w:rsidP="00921512">
      <w:pPr>
        <w:snapToGrid w:val="0"/>
        <w:spacing w:line="100" w:lineRule="atLeast"/>
        <w:ind w:leftChars="100" w:left="376" w:hangingChars="100" w:hanging="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四</w:t>
      </w:r>
      <w:r w:rsidR="00C01BC4" w:rsidRPr="002B37F4">
        <w:rPr>
          <w:rFonts w:ascii="ＭＳ Ｐゴシック" w:eastAsia="ＭＳ Ｐゴシック" w:hAnsi="ＭＳ Ｐゴシック" w:hint="eastAsia"/>
          <w:sz w:val="21"/>
          <w:szCs w:val="21"/>
          <w:u w:val="single"/>
        </w:rPr>
        <w:t xml:space="preserve">  </w:t>
      </w:r>
      <w:r w:rsidRPr="002B37F4">
        <w:rPr>
          <w:rFonts w:ascii="ＭＳ Ｐゴシック" w:eastAsia="ＭＳ Ｐゴシック" w:hAnsi="ＭＳ Ｐゴシック" w:hint="eastAsia"/>
          <w:sz w:val="21"/>
          <w:szCs w:val="21"/>
          <w:u w:val="single"/>
        </w:rPr>
        <w:t>浸水想定区域（洪水浸水想定区域、雨水出水浸水想定区域又は高潮浸水想定区域をいう。第三項において同じ。）内に次に掲げる施設がある場合にあつては、これらの施設の名称及び所在地</w:t>
      </w:r>
    </w:p>
    <w:p w14:paraId="14F729F7" w14:textId="77777777" w:rsidR="00F35F74" w:rsidRPr="00C01BC4" w:rsidRDefault="00C01BC4" w:rsidP="00921512">
      <w:pPr>
        <w:snapToGrid w:val="0"/>
        <w:spacing w:line="100" w:lineRule="atLeast"/>
        <w:ind w:left="579" w:hangingChars="300" w:hanging="579"/>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2B37F4">
        <w:rPr>
          <w:rFonts w:ascii="ＭＳ Ｐゴシック" w:eastAsia="ＭＳ Ｐゴシック" w:hAnsi="ＭＳ Ｐゴシック" w:hint="eastAsia"/>
          <w:sz w:val="21"/>
          <w:szCs w:val="21"/>
        </w:rPr>
        <w:t xml:space="preserve">　</w:t>
      </w:r>
      <w:r w:rsidR="00F35F74" w:rsidRPr="00C01BC4">
        <w:rPr>
          <w:rFonts w:ascii="ＭＳ Ｐゴシック" w:eastAsia="ＭＳ Ｐゴシック" w:hAnsi="ＭＳ Ｐゴシック" w:hint="eastAsia"/>
          <w:sz w:val="21"/>
          <w:szCs w:val="21"/>
        </w:rPr>
        <w:t>イ</w:t>
      </w:r>
      <w:r>
        <w:rPr>
          <w:rFonts w:ascii="ＭＳ Ｐゴシック" w:eastAsia="ＭＳ Ｐゴシック" w:hAnsi="ＭＳ Ｐゴシック" w:hint="eastAsia"/>
          <w:sz w:val="21"/>
          <w:szCs w:val="21"/>
        </w:rPr>
        <w:t xml:space="preserve">  </w:t>
      </w:r>
      <w:r w:rsidR="00F35F74" w:rsidRPr="00C01BC4">
        <w:rPr>
          <w:rFonts w:ascii="ＭＳ Ｐゴシック" w:eastAsia="ＭＳ Ｐゴシック" w:hAnsi="ＭＳ Ｐゴシック" w:hint="eastAsia"/>
          <w:sz w:val="21"/>
          <w:szCs w:val="21"/>
        </w:rPr>
        <w:t>地下街等（地下街その他地下に設けられた不特定かつ多数の者が利用する施設（地下に建設が予定されている施設又は地下に建設中の施設であつて、不特定かつ多数の者が利用すると見込まれるものを含む。）をいう。次条において同じ。）でその利用者の洪水時、雨水出水時又は高潮時（以下「洪水時等」という。）の円滑かつ迅速な避難の確保及び洪水時等の浸水の防止を図る必要があると認められるもの</w:t>
      </w:r>
    </w:p>
    <w:p w14:paraId="69119E60" w14:textId="77777777" w:rsidR="00F35F74" w:rsidRPr="002B37F4" w:rsidRDefault="00F35F74" w:rsidP="00921512">
      <w:pPr>
        <w:snapToGrid w:val="0"/>
        <w:spacing w:line="100" w:lineRule="atLeast"/>
        <w:ind w:leftChars="200" w:left="559" w:hangingChars="100" w:hanging="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ロ</w:t>
      </w:r>
      <w:r w:rsidR="00C01BC4" w:rsidRPr="002B37F4">
        <w:rPr>
          <w:rFonts w:ascii="ＭＳ Ｐゴシック" w:eastAsia="ＭＳ Ｐゴシック" w:hAnsi="ＭＳ Ｐゴシック" w:hint="eastAsia"/>
          <w:sz w:val="21"/>
          <w:szCs w:val="21"/>
          <w:u w:val="single"/>
        </w:rPr>
        <w:t xml:space="preserve">  </w:t>
      </w:r>
      <w:r w:rsidRPr="002B37F4">
        <w:rPr>
          <w:rFonts w:ascii="ＭＳ Ｐゴシック" w:eastAsia="ＭＳ Ｐゴシック" w:hAnsi="ＭＳ Ｐゴシック" w:hint="eastAsia"/>
          <w:sz w:val="21"/>
          <w:szCs w:val="21"/>
          <w:u w:val="single"/>
        </w:rPr>
        <w:t>要配慮者利用施設（社会福祉施設、学校、医療施設その他の主として防災上の配慮を要する者が利用する施設をいう。第十五条の三において同じ。）でその利用者の洪水時等の円滑かつ迅速な避難の確保を図る必要があると認められるもの</w:t>
      </w:r>
    </w:p>
    <w:p w14:paraId="63F5CB2C" w14:textId="77777777" w:rsidR="00F35F74" w:rsidRPr="00C01BC4" w:rsidRDefault="00C01BC4" w:rsidP="00921512">
      <w:pPr>
        <w:snapToGrid w:val="0"/>
        <w:spacing w:line="100" w:lineRule="atLeast"/>
        <w:ind w:leftChars="200" w:left="559" w:hangingChars="100" w:hanging="193"/>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ハ  </w:t>
      </w:r>
      <w:r w:rsidR="00F35F74" w:rsidRPr="00C01BC4">
        <w:rPr>
          <w:rFonts w:ascii="ＭＳ Ｐゴシック" w:eastAsia="ＭＳ Ｐゴシック" w:hAnsi="ＭＳ Ｐゴシック" w:hint="eastAsia"/>
          <w:sz w:val="21"/>
          <w:szCs w:val="21"/>
        </w:rPr>
        <w:t>大規模な工場その他の施設（イ又はロに掲げるものを除く。）であつて国土交通省令で定める基準を参酌して市町村の条例で定める用途及び規模に該当するもの（第十五条の四において「大規模工場等」</w:t>
      </w:r>
      <w:r w:rsidR="00F35F74" w:rsidRPr="00C01BC4">
        <w:rPr>
          <w:rFonts w:ascii="ＭＳ Ｐゴシック" w:eastAsia="ＭＳ Ｐゴシック" w:hAnsi="ＭＳ Ｐゴシック" w:hint="eastAsia"/>
          <w:sz w:val="21"/>
          <w:szCs w:val="21"/>
        </w:rPr>
        <w:lastRenderedPageBreak/>
        <w:t>という。）でその洪水時等の浸水の防止を図る必要があると認められるもの</w:t>
      </w:r>
    </w:p>
    <w:p w14:paraId="67805250" w14:textId="77777777" w:rsidR="00F35F74" w:rsidRPr="002B37F4" w:rsidRDefault="00F35F74" w:rsidP="00921512">
      <w:pPr>
        <w:snapToGrid w:val="0"/>
        <w:spacing w:line="100" w:lineRule="atLeast"/>
        <w:ind w:firstLineChars="100" w:firstLine="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五</w:t>
      </w:r>
      <w:r w:rsidR="00C01BC4" w:rsidRPr="002B37F4">
        <w:rPr>
          <w:rFonts w:ascii="ＭＳ Ｐゴシック" w:eastAsia="ＭＳ Ｐゴシック" w:hAnsi="ＭＳ Ｐゴシック" w:hint="eastAsia"/>
          <w:sz w:val="21"/>
          <w:szCs w:val="21"/>
          <w:u w:val="single"/>
        </w:rPr>
        <w:t xml:space="preserve">  </w:t>
      </w:r>
      <w:r w:rsidRPr="002B37F4">
        <w:rPr>
          <w:rFonts w:ascii="ＭＳ Ｐゴシック" w:eastAsia="ＭＳ Ｐゴシック" w:hAnsi="ＭＳ Ｐゴシック" w:hint="eastAsia"/>
          <w:sz w:val="21"/>
          <w:szCs w:val="21"/>
          <w:u w:val="single"/>
        </w:rPr>
        <w:t>その他洪水時等の円滑かつ迅速な避難の確保を図るために必要な事項</w:t>
      </w:r>
    </w:p>
    <w:p w14:paraId="40E2C684" w14:textId="77777777" w:rsidR="00F35F74" w:rsidRPr="002B37F4" w:rsidRDefault="00F35F74" w:rsidP="00921512">
      <w:pPr>
        <w:snapToGrid w:val="0"/>
        <w:spacing w:line="100" w:lineRule="atLeast"/>
        <w:ind w:left="96" w:hangingChars="50" w:hanging="96"/>
        <w:rPr>
          <w:rFonts w:ascii="ＭＳ Ｐゴシック" w:eastAsia="ＭＳ Ｐゴシック" w:hAnsi="ＭＳ Ｐゴシック"/>
          <w:sz w:val="21"/>
          <w:szCs w:val="21"/>
          <w:u w:val="single"/>
        </w:rPr>
      </w:pPr>
      <w:r w:rsidRPr="00C01BC4">
        <w:rPr>
          <w:rFonts w:ascii="ＭＳ Ｐゴシック" w:eastAsia="ＭＳ Ｐゴシック" w:hAnsi="ＭＳ Ｐゴシック" w:hint="eastAsia"/>
          <w:sz w:val="21"/>
          <w:szCs w:val="21"/>
        </w:rPr>
        <w:t>２</w:t>
      </w:r>
      <w:r w:rsidR="00C01BC4">
        <w:rPr>
          <w:rFonts w:ascii="ＭＳ Ｐゴシック" w:eastAsia="ＭＳ Ｐゴシック" w:hAnsi="ＭＳ Ｐゴシック" w:hint="eastAsia"/>
          <w:sz w:val="21"/>
          <w:szCs w:val="21"/>
        </w:rPr>
        <w:t xml:space="preserve">  </w:t>
      </w:r>
      <w:r w:rsidRPr="00C01BC4">
        <w:rPr>
          <w:rFonts w:ascii="ＭＳ Ｐゴシック" w:eastAsia="ＭＳ Ｐゴシック" w:hAnsi="ＭＳ Ｐゴシック" w:hint="eastAsia"/>
          <w:sz w:val="21"/>
          <w:szCs w:val="21"/>
        </w:rPr>
        <w:t>市町村防災会議は、前項の規定により市町村地域防災計画において同項第四号に掲げる事項を定めるときは、当該市町村地域防災計画において、</w:t>
      </w:r>
      <w:r w:rsidRPr="002B37F4">
        <w:rPr>
          <w:rFonts w:ascii="ＭＳ Ｐゴシック" w:eastAsia="ＭＳ Ｐゴシック" w:hAnsi="ＭＳ Ｐゴシック" w:hint="eastAsia"/>
          <w:sz w:val="21"/>
          <w:szCs w:val="21"/>
          <w:u w:val="single"/>
        </w:rPr>
        <w:t>次の各号に掲げる施設の区分に応じ、当該各号に定める者への洪水予報等の伝達方法を定めるものとする。</w:t>
      </w:r>
    </w:p>
    <w:p w14:paraId="56E68EAB" w14:textId="77777777" w:rsidR="00F35F74" w:rsidRPr="002B37F4" w:rsidRDefault="00F35F74" w:rsidP="00921512">
      <w:pPr>
        <w:snapToGrid w:val="0"/>
        <w:spacing w:line="100" w:lineRule="atLeast"/>
        <w:ind w:leftChars="100" w:left="376" w:hangingChars="100" w:hanging="193"/>
        <w:rPr>
          <w:rFonts w:ascii="ＭＳ Ｐゴシック" w:eastAsia="ＭＳ Ｐゴシック" w:hAnsi="ＭＳ Ｐゴシック"/>
          <w:sz w:val="21"/>
          <w:szCs w:val="21"/>
        </w:rPr>
      </w:pPr>
      <w:r w:rsidRPr="002B37F4">
        <w:rPr>
          <w:rFonts w:ascii="ＭＳ Ｐゴシック" w:eastAsia="ＭＳ Ｐゴシック" w:hAnsi="ＭＳ Ｐゴシック" w:hint="eastAsia"/>
          <w:sz w:val="21"/>
          <w:szCs w:val="21"/>
        </w:rPr>
        <w:t>一</w:t>
      </w:r>
      <w:r w:rsidR="00C01BC4" w:rsidRPr="002B37F4">
        <w:rPr>
          <w:rFonts w:ascii="ＭＳ Ｐゴシック" w:eastAsia="ＭＳ Ｐゴシック" w:hAnsi="ＭＳ Ｐゴシック" w:hint="eastAsia"/>
          <w:sz w:val="21"/>
          <w:szCs w:val="21"/>
        </w:rPr>
        <w:t xml:space="preserve">  </w:t>
      </w:r>
      <w:r w:rsidRPr="002B37F4">
        <w:rPr>
          <w:rFonts w:ascii="ＭＳ Ｐゴシック" w:eastAsia="ＭＳ Ｐゴシック" w:hAnsi="ＭＳ Ｐゴシック" w:hint="eastAsia"/>
          <w:sz w:val="21"/>
          <w:szCs w:val="21"/>
        </w:rPr>
        <w:t>前項第四号イに掲げる施設（地下に建設が予定されている施設及び地下に建設中の施設を除く。）　当該施設の所有者又は管理者及び次条第九項に規定する自衛水防組織の構成員</w:t>
      </w:r>
    </w:p>
    <w:p w14:paraId="65FC125B" w14:textId="77777777" w:rsidR="00F35F74" w:rsidRPr="002B37F4" w:rsidRDefault="00F35F74" w:rsidP="00921512">
      <w:pPr>
        <w:snapToGrid w:val="0"/>
        <w:spacing w:line="100" w:lineRule="atLeast"/>
        <w:ind w:leftChars="100" w:left="376" w:hangingChars="100" w:hanging="193"/>
        <w:rPr>
          <w:rFonts w:ascii="ＭＳ Ｐゴシック" w:eastAsia="ＭＳ Ｐゴシック" w:hAnsi="ＭＳ Ｐゴシック"/>
          <w:sz w:val="21"/>
          <w:szCs w:val="21"/>
        </w:rPr>
      </w:pPr>
      <w:r w:rsidRPr="002B37F4">
        <w:rPr>
          <w:rFonts w:ascii="ＭＳ Ｐゴシック" w:eastAsia="ＭＳ Ｐゴシック" w:hAnsi="ＭＳ Ｐゴシック" w:hint="eastAsia"/>
          <w:sz w:val="21"/>
          <w:szCs w:val="21"/>
        </w:rPr>
        <w:t>二</w:t>
      </w:r>
      <w:r w:rsidR="00C01BC4" w:rsidRPr="002B37F4">
        <w:rPr>
          <w:rFonts w:ascii="ＭＳ Ｐゴシック" w:eastAsia="ＭＳ Ｐゴシック" w:hAnsi="ＭＳ Ｐゴシック" w:hint="eastAsia"/>
          <w:sz w:val="21"/>
          <w:szCs w:val="21"/>
        </w:rPr>
        <w:t xml:space="preserve">  </w:t>
      </w:r>
      <w:r w:rsidRPr="002B37F4">
        <w:rPr>
          <w:rFonts w:ascii="ＭＳ Ｐゴシック" w:eastAsia="ＭＳ Ｐゴシック" w:hAnsi="ＭＳ Ｐゴシック" w:hint="eastAsia"/>
          <w:sz w:val="21"/>
          <w:szCs w:val="21"/>
        </w:rPr>
        <w:t>前項第四号ロに掲げる施設　当該施設の所有者又は管理者（第十五条の三第六項の規定により自衛水防組織が置かれたときは、当該施設の所有者又は管理者及び当該自衛水防組織の構成員）</w:t>
      </w:r>
    </w:p>
    <w:p w14:paraId="12591DE7" w14:textId="77777777" w:rsidR="00F35F74" w:rsidRPr="002B37F4" w:rsidRDefault="00F35F74" w:rsidP="00921512">
      <w:pPr>
        <w:snapToGrid w:val="0"/>
        <w:spacing w:line="100" w:lineRule="atLeast"/>
        <w:ind w:leftChars="100" w:left="376" w:hangingChars="100" w:hanging="193"/>
        <w:rPr>
          <w:rFonts w:ascii="ＭＳ Ｐゴシック" w:eastAsia="ＭＳ Ｐゴシック" w:hAnsi="ＭＳ Ｐゴシック"/>
          <w:sz w:val="21"/>
          <w:szCs w:val="21"/>
        </w:rPr>
      </w:pPr>
      <w:r w:rsidRPr="002B37F4">
        <w:rPr>
          <w:rFonts w:ascii="ＭＳ Ｐゴシック" w:eastAsia="ＭＳ Ｐゴシック" w:hAnsi="ＭＳ Ｐゴシック" w:hint="eastAsia"/>
          <w:sz w:val="21"/>
          <w:szCs w:val="21"/>
        </w:rPr>
        <w:t>三</w:t>
      </w:r>
      <w:r w:rsidR="00C01BC4" w:rsidRPr="002B37F4">
        <w:rPr>
          <w:rFonts w:ascii="ＭＳ Ｐゴシック" w:eastAsia="ＭＳ Ｐゴシック" w:hAnsi="ＭＳ Ｐゴシック" w:hint="eastAsia"/>
          <w:sz w:val="21"/>
          <w:szCs w:val="21"/>
        </w:rPr>
        <w:t xml:space="preserve">  </w:t>
      </w:r>
      <w:r w:rsidRPr="002B37F4">
        <w:rPr>
          <w:rFonts w:ascii="ＭＳ Ｐゴシック" w:eastAsia="ＭＳ Ｐゴシック" w:hAnsi="ＭＳ Ｐゴシック" w:hint="eastAsia"/>
          <w:sz w:val="21"/>
          <w:szCs w:val="21"/>
        </w:rPr>
        <w:t>前項第四号ハに掲げる施設　当該施設の所有者又は管理者（第十五条の四第一項の規定により自衛水防組織が置かれたときは、当該施設の所有者又は管理者及び当該自衛水防組織の構成員）</w:t>
      </w:r>
    </w:p>
    <w:p w14:paraId="7FDCEF85" w14:textId="77777777" w:rsidR="00F35F74" w:rsidRPr="00C01BC4" w:rsidRDefault="00F35F74" w:rsidP="00921512">
      <w:pPr>
        <w:snapToGrid w:val="0"/>
        <w:spacing w:line="100" w:lineRule="atLeast"/>
        <w:ind w:left="96" w:hangingChars="50" w:hanging="96"/>
        <w:rPr>
          <w:rFonts w:ascii="ＭＳ Ｐゴシック" w:eastAsia="ＭＳ Ｐゴシック" w:hAnsi="ＭＳ Ｐゴシック"/>
          <w:sz w:val="21"/>
          <w:szCs w:val="21"/>
        </w:rPr>
      </w:pPr>
      <w:r w:rsidRPr="00C01BC4">
        <w:rPr>
          <w:rFonts w:ascii="ＭＳ Ｐゴシック" w:eastAsia="ＭＳ Ｐゴシック" w:hAnsi="ＭＳ Ｐゴシック" w:hint="eastAsia"/>
          <w:sz w:val="21"/>
          <w:szCs w:val="21"/>
        </w:rPr>
        <w:t>３</w:t>
      </w:r>
      <w:r w:rsidR="00C01BC4">
        <w:rPr>
          <w:rFonts w:ascii="ＭＳ Ｐゴシック" w:eastAsia="ＭＳ Ｐゴシック" w:hAnsi="ＭＳ Ｐゴシック" w:hint="eastAsia"/>
          <w:sz w:val="21"/>
          <w:szCs w:val="21"/>
        </w:rPr>
        <w:t xml:space="preserve">  </w:t>
      </w:r>
      <w:r w:rsidRPr="00C01BC4">
        <w:rPr>
          <w:rFonts w:ascii="ＭＳ Ｐゴシック" w:eastAsia="ＭＳ Ｐゴシック" w:hAnsi="ＭＳ Ｐゴシック" w:hint="eastAsia"/>
          <w:sz w:val="21"/>
          <w:szCs w:val="21"/>
        </w:rPr>
        <w:t>浸水想定区域をその区域に含む市町村の長は、国土交通省令で定めるところにより、</w:t>
      </w:r>
      <w:r w:rsidRPr="002B37F4">
        <w:rPr>
          <w:rFonts w:ascii="ＭＳ Ｐゴシック" w:eastAsia="ＭＳ Ｐゴシック" w:hAnsi="ＭＳ Ｐゴシック" w:hint="eastAsia"/>
          <w:sz w:val="21"/>
          <w:szCs w:val="21"/>
          <w:u w:val="single"/>
        </w:rPr>
        <w:t>市町村地域防災計画において定められた第一項各号に掲げる事項を住民、滞在者その他の者（第十五条の十一において「住民等」という。）に周知させるため、これらの事項（次の各号に掲げる区域をその区域に含む市町村にあつては、それぞれ当該各号に定める事項を含む。）を記載した印刷物の配布その他の必要な措置を講じなければならない。</w:t>
      </w:r>
    </w:p>
    <w:p w14:paraId="59DDC1E4" w14:textId="77777777" w:rsidR="00F35F74" w:rsidRPr="00C01BC4" w:rsidRDefault="00F35F74" w:rsidP="00921512">
      <w:pPr>
        <w:snapToGrid w:val="0"/>
        <w:spacing w:line="100" w:lineRule="atLeast"/>
        <w:ind w:left="193" w:hangingChars="100" w:hanging="193"/>
        <w:rPr>
          <w:rFonts w:ascii="ＭＳ Ｐゴシック" w:eastAsia="ＭＳ Ｐゴシック" w:hAnsi="ＭＳ Ｐゴシック"/>
          <w:sz w:val="21"/>
          <w:szCs w:val="21"/>
        </w:rPr>
      </w:pPr>
      <w:r w:rsidRPr="00C01BC4">
        <w:rPr>
          <w:rFonts w:ascii="ＭＳ Ｐゴシック" w:eastAsia="ＭＳ Ｐゴシック" w:hAnsi="ＭＳ Ｐゴシック" w:hint="eastAsia"/>
          <w:sz w:val="21"/>
          <w:szCs w:val="21"/>
        </w:rPr>
        <w:t>一</w:t>
      </w:r>
      <w:r w:rsidR="00C01BC4">
        <w:rPr>
          <w:rFonts w:ascii="ＭＳ Ｐゴシック" w:eastAsia="ＭＳ Ｐゴシック" w:hAnsi="ＭＳ Ｐゴシック" w:hint="eastAsia"/>
          <w:sz w:val="21"/>
          <w:szCs w:val="21"/>
        </w:rPr>
        <w:t xml:space="preserve">  </w:t>
      </w:r>
      <w:r w:rsidRPr="00C01BC4">
        <w:rPr>
          <w:rFonts w:ascii="ＭＳ Ｐゴシック" w:eastAsia="ＭＳ Ｐゴシック" w:hAnsi="ＭＳ Ｐゴシック" w:hint="eastAsia"/>
          <w:sz w:val="21"/>
          <w:szCs w:val="21"/>
        </w:rPr>
        <w:t>土砂災害警戒区域等における土砂災害防止対策の推進に関する法律（平成十二年法律第五十七号）第七条第一項の土砂災害警戒区域　同法第八条第三項に規定する事項</w:t>
      </w:r>
    </w:p>
    <w:p w14:paraId="2B643C58" w14:textId="77777777" w:rsidR="00F35F74" w:rsidRDefault="00F35F74" w:rsidP="00921512">
      <w:pPr>
        <w:snapToGrid w:val="0"/>
        <w:spacing w:line="100" w:lineRule="atLeast"/>
        <w:ind w:left="193" w:hangingChars="100" w:hanging="193"/>
        <w:rPr>
          <w:rFonts w:ascii="ＭＳ Ｐゴシック" w:eastAsia="ＭＳ Ｐゴシック" w:hAnsi="ＭＳ Ｐゴシック"/>
          <w:sz w:val="21"/>
          <w:szCs w:val="21"/>
        </w:rPr>
      </w:pPr>
      <w:r w:rsidRPr="00C01BC4">
        <w:rPr>
          <w:rFonts w:ascii="ＭＳ Ｐゴシック" w:eastAsia="ＭＳ Ｐゴシック" w:hAnsi="ＭＳ Ｐゴシック" w:hint="eastAsia"/>
          <w:sz w:val="21"/>
          <w:szCs w:val="21"/>
        </w:rPr>
        <w:t>二</w:t>
      </w:r>
      <w:r w:rsidR="00C01BC4">
        <w:rPr>
          <w:rFonts w:ascii="ＭＳ Ｐゴシック" w:eastAsia="ＭＳ Ｐゴシック" w:hAnsi="ＭＳ Ｐゴシック" w:hint="eastAsia"/>
          <w:sz w:val="21"/>
          <w:szCs w:val="21"/>
        </w:rPr>
        <w:t xml:space="preserve">  </w:t>
      </w:r>
      <w:r w:rsidRPr="00C01BC4">
        <w:rPr>
          <w:rFonts w:ascii="ＭＳ Ｐゴシック" w:eastAsia="ＭＳ Ｐゴシック" w:hAnsi="ＭＳ Ｐゴシック" w:hint="eastAsia"/>
          <w:sz w:val="21"/>
          <w:szCs w:val="21"/>
        </w:rPr>
        <w:t>津波防災地域づくりに関する法律第五十三条第一項の津波災害警戒区域　同法第五十五条に規定する事項</w:t>
      </w:r>
    </w:p>
    <w:p w14:paraId="3F6BC0C1" w14:textId="77777777" w:rsidR="00C01BC4" w:rsidRDefault="00C01BC4" w:rsidP="00921512">
      <w:pPr>
        <w:snapToGrid w:val="0"/>
        <w:spacing w:line="100" w:lineRule="atLeast"/>
        <w:ind w:left="96" w:hangingChars="50" w:hanging="96"/>
        <w:rPr>
          <w:rFonts w:ascii="ＭＳ Ｐゴシック" w:eastAsia="ＭＳ Ｐゴシック" w:hAnsi="ＭＳ Ｐゴシック"/>
          <w:sz w:val="21"/>
          <w:szCs w:val="21"/>
        </w:rPr>
      </w:pPr>
    </w:p>
    <w:p w14:paraId="23CE7C37" w14:textId="77777777" w:rsidR="00921512" w:rsidRDefault="00921512" w:rsidP="00921512">
      <w:pPr>
        <w:snapToGrid w:val="0"/>
        <w:spacing w:line="100" w:lineRule="atLeast"/>
        <w:ind w:left="96" w:hangingChars="50" w:hanging="96"/>
        <w:rPr>
          <w:rFonts w:ascii="ＭＳ Ｐゴシック" w:eastAsia="ＭＳ Ｐゴシック" w:hAnsi="ＭＳ Ｐゴシック"/>
          <w:sz w:val="21"/>
          <w:szCs w:val="21"/>
        </w:rPr>
      </w:pPr>
    </w:p>
    <w:p w14:paraId="43800420" w14:textId="77777777" w:rsidR="00C01BC4" w:rsidRPr="00D04D86" w:rsidRDefault="00C01BC4" w:rsidP="00921512">
      <w:pPr>
        <w:snapToGrid w:val="0"/>
        <w:spacing w:line="360" w:lineRule="exact"/>
        <w:rPr>
          <w:rFonts w:ascii="ＭＳ ゴシック" w:eastAsia="ＭＳ ゴシック" w:hAnsi="ＭＳ ゴシック"/>
          <w:b/>
          <w:bCs/>
          <w:sz w:val="24"/>
        </w:rPr>
      </w:pPr>
      <w:r>
        <w:rPr>
          <w:rFonts w:ascii="ＭＳ ゴシック" w:eastAsia="ＭＳ ゴシック" w:hAnsi="ＭＳ ゴシック" w:hint="eastAsia"/>
          <w:b/>
          <w:bCs/>
          <w:sz w:val="24"/>
        </w:rPr>
        <w:t>津波防災地域づくり</w:t>
      </w:r>
      <w:r w:rsidRPr="00D04D86">
        <w:rPr>
          <w:rFonts w:ascii="ＭＳ ゴシック" w:eastAsia="ＭＳ ゴシック" w:hAnsi="ＭＳ ゴシック" w:hint="eastAsia"/>
          <w:b/>
          <w:bCs/>
          <w:sz w:val="24"/>
        </w:rPr>
        <w:t>法</w:t>
      </w:r>
    </w:p>
    <w:p w14:paraId="212B17AB" w14:textId="77777777" w:rsidR="00F401B0" w:rsidRDefault="00C01BC4" w:rsidP="00F401B0">
      <w:pPr>
        <w:snapToGrid w:val="0"/>
        <w:spacing w:line="360" w:lineRule="exact"/>
        <w:rPr>
          <w:rFonts w:ascii="ＭＳ ゴシック" w:eastAsia="ＭＳ ゴシック" w:hAnsi="ＭＳ ゴシック"/>
          <w:b/>
          <w:bCs/>
          <w:sz w:val="21"/>
          <w:szCs w:val="21"/>
        </w:rPr>
      </w:pPr>
      <w:r w:rsidRPr="00D04D86">
        <w:rPr>
          <w:rFonts w:ascii="ＭＳ ゴシック" w:eastAsia="ＭＳ ゴシック" w:hAnsi="ＭＳ ゴシック" w:hint="eastAsia"/>
          <w:b/>
          <w:bCs/>
          <w:sz w:val="21"/>
          <w:szCs w:val="21"/>
        </w:rPr>
        <w:t>（</w:t>
      </w:r>
      <w:r w:rsidRPr="00C01BC4">
        <w:rPr>
          <w:rFonts w:ascii="ＭＳ ゴシック" w:eastAsia="ＭＳ ゴシック" w:hAnsi="ＭＳ ゴシック" w:hint="eastAsia"/>
          <w:b/>
          <w:bCs/>
          <w:sz w:val="21"/>
          <w:szCs w:val="21"/>
        </w:rPr>
        <w:t>津波防災地域づくりに関する法律</w:t>
      </w:r>
      <w:r w:rsidRPr="00D04D86">
        <w:rPr>
          <w:rFonts w:ascii="ＭＳ ゴシック" w:eastAsia="ＭＳ ゴシック" w:hAnsi="ＭＳ ゴシック"/>
          <w:b/>
          <w:bCs/>
          <w:sz w:val="21"/>
          <w:szCs w:val="21"/>
        </w:rPr>
        <w:t>平</w:t>
      </w:r>
      <w:r w:rsidRPr="00C01BC4">
        <w:rPr>
          <w:rFonts w:ascii="ＭＳ ゴシック" w:eastAsia="ＭＳ ゴシック" w:hAnsi="ＭＳ ゴシック" w:hint="eastAsia"/>
          <w:b/>
          <w:bCs/>
          <w:sz w:val="21"/>
          <w:szCs w:val="21"/>
        </w:rPr>
        <w:t>成二十三年法律第百二十三号</w:t>
      </w:r>
      <w:r w:rsidRPr="00D04D86">
        <w:rPr>
          <w:rFonts w:ascii="ＭＳ ゴシック" w:eastAsia="ＭＳ ゴシック" w:hAnsi="ＭＳ ゴシック"/>
          <w:b/>
          <w:bCs/>
          <w:sz w:val="21"/>
          <w:szCs w:val="21"/>
        </w:rPr>
        <w:t>）</w:t>
      </w:r>
      <w:r w:rsidRPr="00D04D86">
        <w:rPr>
          <w:rFonts w:ascii="ＭＳ ゴシック" w:eastAsia="ＭＳ ゴシック" w:hAnsi="ＭＳ ゴシック" w:hint="eastAsia"/>
          <w:b/>
          <w:bCs/>
          <w:sz w:val="21"/>
          <w:szCs w:val="21"/>
        </w:rPr>
        <w:t>抜粋</w:t>
      </w:r>
    </w:p>
    <w:p w14:paraId="0D37BF02" w14:textId="77777777" w:rsidR="00C01BC4" w:rsidRPr="00D04D86" w:rsidRDefault="00801A70" w:rsidP="00F401B0">
      <w:pPr>
        <w:snapToGrid w:val="0"/>
        <w:spacing w:line="360" w:lineRule="exact"/>
        <w:rPr>
          <w:rFonts w:ascii="ＭＳ ゴシック" w:eastAsia="ＭＳ ゴシック" w:hAnsi="ＭＳ ゴシック" w:cs="ＭＳ Ｐゴシック"/>
          <w:kern w:val="0"/>
          <w:sz w:val="21"/>
          <w:szCs w:val="21"/>
        </w:rPr>
      </w:pPr>
      <w:r w:rsidRPr="00801A70">
        <w:rPr>
          <w:rFonts w:ascii="ＭＳ ゴシック" w:eastAsia="ＭＳ ゴシック" w:hAnsi="ＭＳ ゴシック" w:cs="ＭＳ Ｐゴシック" w:hint="eastAsia"/>
          <w:b/>
          <w:bCs/>
          <w:kern w:val="0"/>
          <w:sz w:val="21"/>
          <w:szCs w:val="21"/>
        </w:rPr>
        <w:t>第八章　津波災害警戒区域</w:t>
      </w:r>
    </w:p>
    <w:p w14:paraId="2EA778EF" w14:textId="77777777" w:rsidR="00801A70" w:rsidRPr="00801A70" w:rsidRDefault="00801A70" w:rsidP="00921512">
      <w:pPr>
        <w:snapToGrid w:val="0"/>
        <w:spacing w:line="100" w:lineRule="atLeast"/>
        <w:ind w:left="96" w:hangingChars="50" w:hanging="96"/>
        <w:rPr>
          <w:rFonts w:ascii="ＭＳ Ｐゴシック" w:eastAsia="ＭＳ Ｐゴシック" w:hAnsi="ＭＳ Ｐゴシック"/>
          <w:sz w:val="21"/>
          <w:szCs w:val="21"/>
        </w:rPr>
      </w:pPr>
      <w:r w:rsidRPr="00801A70">
        <w:rPr>
          <w:rFonts w:ascii="ＭＳ Ｐゴシック" w:eastAsia="ＭＳ Ｐゴシック" w:hAnsi="ＭＳ Ｐゴシック" w:hint="eastAsia"/>
          <w:sz w:val="21"/>
          <w:szCs w:val="21"/>
        </w:rPr>
        <w:t>（津波災害警戒区域）</w:t>
      </w:r>
    </w:p>
    <w:p w14:paraId="69D72E0E" w14:textId="77777777" w:rsidR="00801A70" w:rsidRDefault="00801A70" w:rsidP="00921512">
      <w:pPr>
        <w:snapToGrid w:val="0"/>
        <w:spacing w:line="100" w:lineRule="atLeast"/>
        <w:ind w:left="194" w:hangingChars="100" w:hanging="194"/>
        <w:rPr>
          <w:rFonts w:ascii="ＭＳ Ｐゴシック" w:eastAsia="ＭＳ Ｐゴシック" w:hAnsi="ＭＳ Ｐゴシック"/>
          <w:sz w:val="21"/>
          <w:szCs w:val="21"/>
        </w:rPr>
      </w:pPr>
      <w:r w:rsidRPr="00801A70">
        <w:rPr>
          <w:rFonts w:ascii="ＭＳ Ｐゴシック" w:eastAsia="ＭＳ Ｐゴシック" w:hAnsi="ＭＳ Ｐゴシック" w:hint="eastAsia"/>
          <w:b/>
          <w:sz w:val="21"/>
          <w:szCs w:val="21"/>
        </w:rPr>
        <w:t>第五十三条</w:t>
      </w:r>
      <w:r>
        <w:rPr>
          <w:rFonts w:ascii="ＭＳ Ｐゴシック" w:eastAsia="ＭＳ Ｐゴシック" w:hAnsi="ＭＳ Ｐゴシック" w:hint="eastAsia"/>
          <w:sz w:val="21"/>
          <w:szCs w:val="21"/>
        </w:rPr>
        <w:t xml:space="preserve">  </w:t>
      </w:r>
      <w:r w:rsidRPr="00801A70">
        <w:rPr>
          <w:rFonts w:ascii="ＭＳ Ｐゴシック" w:eastAsia="ＭＳ Ｐゴシック" w:hAnsi="ＭＳ Ｐゴシック" w:hint="eastAsia"/>
          <w:sz w:val="21"/>
          <w:szCs w:val="21"/>
        </w:rPr>
        <w:t>都道府県知事は、基本指針に基づき、かつ、津波浸水想定を踏まえ、津波が発生した場合には住民その他の者（以下「住民等」という。）の生命又は身体に危害が生ずるおそれがあると認められる土地の区域で、当該区域における津波による人的災害を防止するために警戒避難体制を特に整備すべき土地の区域を、津波災害警戒区域（以下「警戒区域」という。）として指定することができる。</w:t>
      </w:r>
    </w:p>
    <w:p w14:paraId="7F0EC8FE" w14:textId="77777777" w:rsidR="00801A70" w:rsidRDefault="00801A70" w:rsidP="00921512">
      <w:pPr>
        <w:snapToGrid w:val="0"/>
        <w:spacing w:line="100" w:lineRule="atLeast"/>
        <w:ind w:left="193" w:hangingChars="100" w:hanging="193"/>
        <w:rPr>
          <w:rFonts w:ascii="ＭＳ Ｐゴシック" w:eastAsia="ＭＳ Ｐゴシック" w:hAnsi="ＭＳ Ｐゴシック"/>
          <w:sz w:val="21"/>
          <w:szCs w:val="21"/>
        </w:rPr>
      </w:pPr>
    </w:p>
    <w:p w14:paraId="7541A66A" w14:textId="77777777" w:rsidR="00801A70" w:rsidRPr="00801A70" w:rsidRDefault="00801A70" w:rsidP="00921512">
      <w:pPr>
        <w:snapToGrid w:val="0"/>
        <w:spacing w:line="100" w:lineRule="atLeast"/>
        <w:ind w:left="193" w:hangingChars="100" w:hanging="193"/>
        <w:rPr>
          <w:rFonts w:ascii="ＭＳ Ｐゴシック" w:eastAsia="ＭＳ Ｐゴシック" w:hAnsi="ＭＳ Ｐゴシック"/>
          <w:sz w:val="21"/>
          <w:szCs w:val="21"/>
        </w:rPr>
      </w:pPr>
      <w:r w:rsidRPr="00801A70">
        <w:rPr>
          <w:rFonts w:ascii="ＭＳ Ｐゴシック" w:eastAsia="ＭＳ Ｐゴシック" w:hAnsi="ＭＳ Ｐゴシック" w:hint="eastAsia"/>
          <w:sz w:val="21"/>
          <w:szCs w:val="21"/>
        </w:rPr>
        <w:t>（市町村地域防災計画に定めるべき事項等）</w:t>
      </w:r>
    </w:p>
    <w:p w14:paraId="729A314F" w14:textId="77777777" w:rsidR="00801A70" w:rsidRPr="002B37F4" w:rsidRDefault="00801A70" w:rsidP="00921512">
      <w:pPr>
        <w:snapToGrid w:val="0"/>
        <w:spacing w:line="100" w:lineRule="atLeast"/>
        <w:ind w:left="193" w:hangingChars="100" w:hanging="193"/>
        <w:rPr>
          <w:rFonts w:ascii="ＭＳ Ｐゴシック" w:eastAsia="ＭＳ Ｐゴシック" w:hAnsi="ＭＳ Ｐゴシック"/>
          <w:sz w:val="21"/>
          <w:szCs w:val="21"/>
          <w:u w:val="single"/>
        </w:rPr>
      </w:pPr>
      <w:r w:rsidRPr="00801A70">
        <w:rPr>
          <w:rFonts w:ascii="ＭＳ Ｐゴシック" w:eastAsia="ＭＳ Ｐゴシック" w:hAnsi="ＭＳ Ｐゴシック" w:hint="eastAsia"/>
          <w:sz w:val="21"/>
          <w:szCs w:val="21"/>
        </w:rPr>
        <w:t>第五十四条</w:t>
      </w:r>
      <w:r>
        <w:rPr>
          <w:rFonts w:ascii="ＭＳ Ｐゴシック" w:eastAsia="ＭＳ Ｐゴシック" w:hAnsi="ＭＳ Ｐゴシック" w:hint="eastAsia"/>
          <w:sz w:val="21"/>
          <w:szCs w:val="21"/>
        </w:rPr>
        <w:t xml:space="preserve">  </w:t>
      </w:r>
      <w:r w:rsidRPr="00801A70">
        <w:rPr>
          <w:rFonts w:ascii="ＭＳ Ｐゴシック" w:eastAsia="ＭＳ Ｐゴシック" w:hAnsi="ＭＳ Ｐゴシック" w:hint="eastAsia"/>
          <w:sz w:val="21"/>
          <w:szCs w:val="21"/>
        </w:rPr>
        <w:t>市町村防災会議（</w:t>
      </w:r>
      <w:r w:rsidRPr="002B37F4">
        <w:rPr>
          <w:rFonts w:ascii="ＭＳ Ｐゴシック" w:eastAsia="ＭＳ Ｐゴシック" w:hAnsi="ＭＳ Ｐゴシック" w:hint="eastAsia"/>
          <w:sz w:val="21"/>
          <w:szCs w:val="21"/>
          <w:u w:val="single"/>
        </w:rPr>
        <w:t>災害対策基本法</w:t>
      </w:r>
      <w:r w:rsidRPr="00801A70">
        <w:rPr>
          <w:rFonts w:ascii="ＭＳ Ｐゴシック" w:eastAsia="ＭＳ Ｐゴシック" w:hAnsi="ＭＳ Ｐゴシック" w:hint="eastAsia"/>
          <w:sz w:val="21"/>
          <w:szCs w:val="21"/>
        </w:rPr>
        <w:t>（昭和三十六年法律第二百二十三号）第十六条第一項の市町村防災会議をいい、これを設置しない市町村にあっては、当該市町村の長とする。以下同じ。）は、前条第一項の規定による警戒区域の指定があったときは、</w:t>
      </w:r>
      <w:r w:rsidRPr="002B37F4">
        <w:rPr>
          <w:rFonts w:ascii="ＭＳ Ｐゴシック" w:eastAsia="ＭＳ Ｐゴシック" w:hAnsi="ＭＳ Ｐゴシック" w:hint="eastAsia"/>
          <w:sz w:val="21"/>
          <w:szCs w:val="21"/>
          <w:u w:val="single"/>
        </w:rPr>
        <w:t>市町村地域防災計画（同法第四十二条第一項の市町村地域防災計画をいう。以下同じ。）において、当該警戒区域ごとに、次に掲げる事項について定めるものとする。</w:t>
      </w:r>
    </w:p>
    <w:p w14:paraId="206286D5" w14:textId="77777777" w:rsidR="00801A70" w:rsidRPr="002B37F4" w:rsidRDefault="00801A70" w:rsidP="00921512">
      <w:pPr>
        <w:snapToGrid w:val="0"/>
        <w:spacing w:line="100" w:lineRule="atLeast"/>
        <w:ind w:leftChars="100" w:left="376" w:hangingChars="100" w:hanging="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一  人的災害を生ずるおそれがある津波に関する情報の収集及び伝達並びに予報又は警報の発令及び伝達に関する事項</w:t>
      </w:r>
    </w:p>
    <w:p w14:paraId="7EDB58D7" w14:textId="77777777" w:rsidR="00801A70" w:rsidRPr="002B37F4" w:rsidRDefault="00801A70" w:rsidP="00921512">
      <w:pPr>
        <w:snapToGrid w:val="0"/>
        <w:spacing w:line="100" w:lineRule="atLeast"/>
        <w:ind w:firstLineChars="100" w:firstLine="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二  避難施設その他の避難場所及び避難路その他の避難経路に関する事項</w:t>
      </w:r>
    </w:p>
    <w:p w14:paraId="3FEC2A8A" w14:textId="77777777" w:rsidR="00801A70" w:rsidRPr="00801A70" w:rsidRDefault="00801A70" w:rsidP="00921512">
      <w:pPr>
        <w:snapToGrid w:val="0"/>
        <w:spacing w:line="100" w:lineRule="atLeast"/>
        <w:ind w:leftChars="100" w:left="376" w:hangingChars="100" w:hanging="193"/>
        <w:rPr>
          <w:rFonts w:ascii="ＭＳ Ｐゴシック" w:eastAsia="ＭＳ Ｐゴシック" w:hAnsi="ＭＳ Ｐゴシック"/>
          <w:sz w:val="21"/>
          <w:szCs w:val="21"/>
        </w:rPr>
      </w:pPr>
      <w:r w:rsidRPr="002B37F4">
        <w:rPr>
          <w:rFonts w:ascii="ＭＳ Ｐゴシック" w:eastAsia="ＭＳ Ｐゴシック" w:hAnsi="ＭＳ Ｐゴシック" w:hint="eastAsia"/>
          <w:sz w:val="21"/>
          <w:szCs w:val="21"/>
          <w:u w:val="single"/>
        </w:rPr>
        <w:t>三  災害対策基本法第四十八条第一項の防災訓練として市町村長が行う津波に係る避難訓練（第七十条において「津波避難訓練」という。）の実施に関する事項</w:t>
      </w:r>
    </w:p>
    <w:p w14:paraId="6228C27A" w14:textId="77777777" w:rsidR="00801A70" w:rsidRPr="002B37F4" w:rsidRDefault="00801A70" w:rsidP="00921512">
      <w:pPr>
        <w:snapToGrid w:val="0"/>
        <w:spacing w:line="100" w:lineRule="atLeast"/>
        <w:ind w:leftChars="100" w:left="376" w:hangingChars="100" w:hanging="193"/>
        <w:rPr>
          <w:rFonts w:ascii="ＭＳ Ｐゴシック" w:eastAsia="ＭＳ Ｐゴシック" w:hAnsi="ＭＳ Ｐゴシック"/>
          <w:sz w:val="21"/>
          <w:szCs w:val="21"/>
          <w:u w:val="single"/>
        </w:rPr>
      </w:pPr>
      <w:r w:rsidRPr="002B37F4">
        <w:rPr>
          <w:rFonts w:ascii="ＭＳ Ｐゴシック" w:eastAsia="ＭＳ Ｐゴシック" w:hAnsi="ＭＳ Ｐゴシック" w:hint="eastAsia"/>
          <w:sz w:val="21"/>
          <w:szCs w:val="21"/>
          <w:u w:val="single"/>
        </w:rPr>
        <w:t>四  警戒区域内に、地下街等（地下街その他地下に設けられた不特定かつ多数の者が利用する施設をいう。第七十一条第一項第一号において同じ。）又は社会福祉施設、学校、医療施設その他の主として防災上の配慮を要する者が利用する施設であって、当該施設の利用者の津波の発生時における円滑かつ迅速な避難を確保する必要があると認められるものがある場合にあっては、これらの施設の名称及び所在地</w:t>
      </w:r>
    </w:p>
    <w:p w14:paraId="50B9B410" w14:textId="77777777" w:rsidR="00801A70" w:rsidRPr="00801A70" w:rsidRDefault="00801A70" w:rsidP="00921512">
      <w:pPr>
        <w:snapToGrid w:val="0"/>
        <w:spacing w:line="100" w:lineRule="atLeast"/>
        <w:ind w:leftChars="100" w:left="376" w:hangingChars="100" w:hanging="193"/>
        <w:rPr>
          <w:rFonts w:ascii="ＭＳ Ｐゴシック" w:eastAsia="ＭＳ Ｐゴシック" w:hAnsi="ＭＳ Ｐゴシック"/>
          <w:sz w:val="21"/>
          <w:szCs w:val="21"/>
        </w:rPr>
      </w:pPr>
      <w:r w:rsidRPr="002B37F4">
        <w:rPr>
          <w:rFonts w:ascii="ＭＳ Ｐゴシック" w:eastAsia="ＭＳ Ｐゴシック" w:hAnsi="ＭＳ Ｐゴシック" w:hint="eastAsia"/>
          <w:sz w:val="21"/>
          <w:szCs w:val="21"/>
          <w:u w:val="single"/>
        </w:rPr>
        <w:t>五  前各号に掲げるもののほか、警戒区域における津波による人的災害を防止するために必要な警戒避難体制に関する事項</w:t>
      </w:r>
    </w:p>
    <w:p w14:paraId="7F3D994F" w14:textId="77777777" w:rsidR="00801A70" w:rsidRDefault="00801A70" w:rsidP="00921512">
      <w:pPr>
        <w:snapToGrid w:val="0"/>
        <w:spacing w:line="100" w:lineRule="atLeast"/>
        <w:ind w:left="193" w:hangingChars="100" w:hanging="193"/>
        <w:rPr>
          <w:rFonts w:ascii="ＭＳ Ｐゴシック" w:eastAsia="ＭＳ Ｐゴシック" w:hAnsi="ＭＳ Ｐゴシック"/>
          <w:sz w:val="21"/>
          <w:szCs w:val="21"/>
        </w:rPr>
      </w:pPr>
      <w:r w:rsidRPr="00801A70">
        <w:rPr>
          <w:rFonts w:ascii="ＭＳ Ｐゴシック" w:eastAsia="ＭＳ Ｐゴシック" w:hAnsi="ＭＳ Ｐゴシック" w:hint="eastAsia"/>
          <w:sz w:val="21"/>
          <w:szCs w:val="21"/>
        </w:rPr>
        <w:t>２</w:t>
      </w:r>
      <w:r>
        <w:rPr>
          <w:rFonts w:ascii="ＭＳ Ｐゴシック" w:eastAsia="ＭＳ Ｐゴシック" w:hAnsi="ＭＳ Ｐゴシック" w:hint="eastAsia"/>
          <w:sz w:val="21"/>
          <w:szCs w:val="21"/>
        </w:rPr>
        <w:t xml:space="preserve">  </w:t>
      </w:r>
      <w:r w:rsidRPr="00801A70">
        <w:rPr>
          <w:rFonts w:ascii="ＭＳ Ｐゴシック" w:eastAsia="ＭＳ Ｐゴシック" w:hAnsi="ＭＳ Ｐゴシック" w:hint="eastAsia"/>
          <w:sz w:val="21"/>
          <w:szCs w:val="21"/>
        </w:rPr>
        <w:t>市町村防災会議は、前項の規定により市町村地域防災計画において同項第四号に掲げる事項を定めるときは、当該市町村地域防災計画において、</w:t>
      </w:r>
      <w:r w:rsidRPr="002B37F4">
        <w:rPr>
          <w:rFonts w:ascii="ＭＳ Ｐゴシック" w:eastAsia="ＭＳ Ｐゴシック" w:hAnsi="ＭＳ Ｐゴシック" w:hint="eastAsia"/>
          <w:sz w:val="21"/>
          <w:szCs w:val="21"/>
          <w:u w:val="single"/>
        </w:rPr>
        <w:t>同号に規定する施設の利用者の津波の発生時における円滑かつ迅速な避難の確保が図られるよう、同項第一号に掲げる事項のうち人的災害を生ずるおそれがある津波に関する情報、予報及び警報の伝達に関する事項を定めるものとする。</w:t>
      </w:r>
    </w:p>
    <w:sectPr w:rsidR="00801A70" w:rsidSect="00864F18">
      <w:type w:val="continuous"/>
      <w:pgSz w:w="11906" w:h="16838" w:code="9"/>
      <w:pgMar w:top="1021" w:right="1418" w:bottom="340" w:left="1418" w:header="851" w:footer="992" w:gutter="0"/>
      <w:cols w:space="425"/>
      <w:docGrid w:type="linesAndChars" w:linePitch="286"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00F70" w14:textId="77777777" w:rsidR="00CD341C" w:rsidRDefault="00CD341C" w:rsidP="00030F6A">
      <w:r>
        <w:separator/>
      </w:r>
    </w:p>
  </w:endnote>
  <w:endnote w:type="continuationSeparator" w:id="0">
    <w:p w14:paraId="10FCC372" w14:textId="77777777" w:rsidR="00CD341C" w:rsidRDefault="00CD341C" w:rsidP="00030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ACBB7" w14:textId="77777777" w:rsidR="00CD341C" w:rsidRDefault="00CD341C" w:rsidP="00030F6A">
      <w:r>
        <w:separator/>
      </w:r>
    </w:p>
  </w:footnote>
  <w:footnote w:type="continuationSeparator" w:id="0">
    <w:p w14:paraId="6AEBB998" w14:textId="77777777" w:rsidR="00CD341C" w:rsidRDefault="00CD341C" w:rsidP="00030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604A"/>
    <w:multiLevelType w:val="hybridMultilevel"/>
    <w:tmpl w:val="A95CBE9A"/>
    <w:lvl w:ilvl="0" w:tplc="28ACBE6C">
      <w:start w:val="1"/>
      <w:numFmt w:val="decimalFullWidth"/>
      <w:lvlText w:val="%1．"/>
      <w:lvlJc w:val="left"/>
      <w:pPr>
        <w:tabs>
          <w:tab w:val="num" w:pos="645"/>
        </w:tabs>
        <w:ind w:left="645" w:hanging="4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F8B548C"/>
    <w:multiLevelType w:val="hybridMultilevel"/>
    <w:tmpl w:val="CA58159E"/>
    <w:lvl w:ilvl="0" w:tplc="498035D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420"/>
    <w:rsid w:val="00030F6A"/>
    <w:rsid w:val="0011123E"/>
    <w:rsid w:val="00116B14"/>
    <w:rsid w:val="00181BFF"/>
    <w:rsid w:val="00222CFB"/>
    <w:rsid w:val="00241420"/>
    <w:rsid w:val="002A0999"/>
    <w:rsid w:val="002B37F4"/>
    <w:rsid w:val="0030289D"/>
    <w:rsid w:val="0033591C"/>
    <w:rsid w:val="00382037"/>
    <w:rsid w:val="003D305F"/>
    <w:rsid w:val="00427E21"/>
    <w:rsid w:val="004F6F55"/>
    <w:rsid w:val="00520E39"/>
    <w:rsid w:val="00580FB6"/>
    <w:rsid w:val="005955FB"/>
    <w:rsid w:val="00645C22"/>
    <w:rsid w:val="006504C2"/>
    <w:rsid w:val="006573CF"/>
    <w:rsid w:val="00687361"/>
    <w:rsid w:val="006B4A76"/>
    <w:rsid w:val="0072309A"/>
    <w:rsid w:val="00790E32"/>
    <w:rsid w:val="00801A70"/>
    <w:rsid w:val="00816621"/>
    <w:rsid w:val="0082279D"/>
    <w:rsid w:val="00830A62"/>
    <w:rsid w:val="00836256"/>
    <w:rsid w:val="008554E1"/>
    <w:rsid w:val="00864F18"/>
    <w:rsid w:val="00877E05"/>
    <w:rsid w:val="00921512"/>
    <w:rsid w:val="00944172"/>
    <w:rsid w:val="00951A4C"/>
    <w:rsid w:val="009E5289"/>
    <w:rsid w:val="00A0695A"/>
    <w:rsid w:val="00A43A1B"/>
    <w:rsid w:val="00A55A1D"/>
    <w:rsid w:val="00A57C75"/>
    <w:rsid w:val="00A87B4F"/>
    <w:rsid w:val="00AC541A"/>
    <w:rsid w:val="00AF173B"/>
    <w:rsid w:val="00B15500"/>
    <w:rsid w:val="00B304E4"/>
    <w:rsid w:val="00B709C2"/>
    <w:rsid w:val="00B70C91"/>
    <w:rsid w:val="00B743E4"/>
    <w:rsid w:val="00BD3E46"/>
    <w:rsid w:val="00C01BC4"/>
    <w:rsid w:val="00C51126"/>
    <w:rsid w:val="00CD341C"/>
    <w:rsid w:val="00CE287A"/>
    <w:rsid w:val="00D04D86"/>
    <w:rsid w:val="00D6141E"/>
    <w:rsid w:val="00DB2108"/>
    <w:rsid w:val="00DE1FE3"/>
    <w:rsid w:val="00E02FE8"/>
    <w:rsid w:val="00E15426"/>
    <w:rsid w:val="00E50D81"/>
    <w:rsid w:val="00EA047D"/>
    <w:rsid w:val="00EE7672"/>
    <w:rsid w:val="00F03F3E"/>
    <w:rsid w:val="00F35F74"/>
    <w:rsid w:val="00F401B0"/>
    <w:rsid w:val="00FD6F6F"/>
    <w:rsid w:val="00FE7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FC7684B"/>
  <w15:chartTrackingRefBased/>
  <w15:docId w15:val="{84E78384-3641-46A5-92A0-00FD7C9FA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4F18"/>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E287A"/>
    <w:rPr>
      <w:rFonts w:ascii="Arial" w:eastAsia="ＭＳ ゴシック" w:hAnsi="Arial"/>
      <w:sz w:val="18"/>
      <w:szCs w:val="18"/>
    </w:rPr>
  </w:style>
  <w:style w:type="paragraph" w:styleId="Web">
    <w:name w:val="Normal (Web)"/>
    <w:basedOn w:val="a"/>
    <w:uiPriority w:val="99"/>
    <w:semiHidden/>
    <w:unhideWhenUsed/>
    <w:rsid w:val="00427E21"/>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4">
    <w:name w:val="Hyperlink"/>
    <w:uiPriority w:val="99"/>
    <w:unhideWhenUsed/>
    <w:rsid w:val="00427E21"/>
    <w:rPr>
      <w:color w:val="0000FF"/>
      <w:u w:val="single"/>
    </w:rPr>
  </w:style>
  <w:style w:type="paragraph" w:styleId="a5">
    <w:name w:val="header"/>
    <w:basedOn w:val="a"/>
    <w:link w:val="a6"/>
    <w:uiPriority w:val="99"/>
    <w:unhideWhenUsed/>
    <w:rsid w:val="00030F6A"/>
    <w:pPr>
      <w:tabs>
        <w:tab w:val="center" w:pos="4252"/>
        <w:tab w:val="right" w:pos="8504"/>
      </w:tabs>
      <w:snapToGrid w:val="0"/>
    </w:pPr>
  </w:style>
  <w:style w:type="character" w:customStyle="1" w:styleId="a6">
    <w:name w:val="ヘッダー (文字)"/>
    <w:link w:val="a5"/>
    <w:uiPriority w:val="99"/>
    <w:rsid w:val="00030F6A"/>
    <w:rPr>
      <w:kern w:val="2"/>
      <w:sz w:val="21"/>
      <w:szCs w:val="24"/>
    </w:rPr>
  </w:style>
  <w:style w:type="paragraph" w:styleId="a7">
    <w:name w:val="footer"/>
    <w:basedOn w:val="a"/>
    <w:link w:val="a8"/>
    <w:uiPriority w:val="99"/>
    <w:unhideWhenUsed/>
    <w:rsid w:val="00030F6A"/>
    <w:pPr>
      <w:tabs>
        <w:tab w:val="center" w:pos="4252"/>
        <w:tab w:val="right" w:pos="8504"/>
      </w:tabs>
      <w:snapToGrid w:val="0"/>
    </w:pPr>
  </w:style>
  <w:style w:type="character" w:customStyle="1" w:styleId="a8">
    <w:name w:val="フッター (文字)"/>
    <w:link w:val="a7"/>
    <w:uiPriority w:val="99"/>
    <w:rsid w:val="00030F6A"/>
    <w:rPr>
      <w:kern w:val="2"/>
      <w:sz w:val="21"/>
      <w:szCs w:val="24"/>
    </w:rPr>
  </w:style>
  <w:style w:type="table" w:styleId="a9">
    <w:name w:val="Table Grid"/>
    <w:basedOn w:val="a1"/>
    <w:uiPriority w:val="59"/>
    <w:rsid w:val="00F40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Unresolved Mention"/>
    <w:basedOn w:val="a0"/>
    <w:uiPriority w:val="99"/>
    <w:semiHidden/>
    <w:unhideWhenUsed/>
    <w:rsid w:val="00F40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15295">
      <w:bodyDiv w:val="1"/>
      <w:marLeft w:val="0"/>
      <w:marRight w:val="0"/>
      <w:marTop w:val="0"/>
      <w:marBottom w:val="0"/>
      <w:divBdr>
        <w:top w:val="none" w:sz="0" w:space="0" w:color="auto"/>
        <w:left w:val="none" w:sz="0" w:space="0" w:color="auto"/>
        <w:bottom w:val="none" w:sz="0" w:space="0" w:color="auto"/>
        <w:right w:val="none" w:sz="0" w:space="0" w:color="auto"/>
      </w:divBdr>
      <w:divsChild>
        <w:div w:id="504058795">
          <w:marLeft w:val="240"/>
          <w:marRight w:val="0"/>
          <w:marTop w:val="0"/>
          <w:marBottom w:val="0"/>
          <w:divBdr>
            <w:top w:val="none" w:sz="0" w:space="0" w:color="auto"/>
            <w:left w:val="none" w:sz="0" w:space="0" w:color="auto"/>
            <w:bottom w:val="none" w:sz="0" w:space="0" w:color="auto"/>
            <w:right w:val="none" w:sz="0" w:space="0" w:color="auto"/>
          </w:divBdr>
        </w:div>
        <w:div w:id="2030839254">
          <w:marLeft w:val="240"/>
          <w:marRight w:val="0"/>
          <w:marTop w:val="0"/>
          <w:marBottom w:val="0"/>
          <w:divBdr>
            <w:top w:val="none" w:sz="0" w:space="0" w:color="auto"/>
            <w:left w:val="none" w:sz="0" w:space="0" w:color="auto"/>
            <w:bottom w:val="none" w:sz="0" w:space="0" w:color="auto"/>
            <w:right w:val="none" w:sz="0" w:space="0" w:color="auto"/>
          </w:divBdr>
        </w:div>
      </w:divsChild>
    </w:div>
    <w:div w:id="1058822961">
      <w:bodyDiv w:val="1"/>
      <w:marLeft w:val="0"/>
      <w:marRight w:val="0"/>
      <w:marTop w:val="0"/>
      <w:marBottom w:val="0"/>
      <w:divBdr>
        <w:top w:val="none" w:sz="0" w:space="0" w:color="auto"/>
        <w:left w:val="none" w:sz="0" w:space="0" w:color="auto"/>
        <w:bottom w:val="none" w:sz="0" w:space="0" w:color="auto"/>
        <w:right w:val="none" w:sz="0" w:space="0" w:color="auto"/>
      </w:divBdr>
      <w:divsChild>
        <w:div w:id="327444958">
          <w:marLeft w:val="240"/>
          <w:marRight w:val="0"/>
          <w:marTop w:val="0"/>
          <w:marBottom w:val="0"/>
          <w:divBdr>
            <w:top w:val="none" w:sz="0" w:space="0" w:color="auto"/>
            <w:left w:val="none" w:sz="0" w:space="0" w:color="auto"/>
            <w:bottom w:val="none" w:sz="0" w:space="0" w:color="auto"/>
            <w:right w:val="none" w:sz="0" w:space="0" w:color="auto"/>
          </w:divBdr>
        </w:div>
        <w:div w:id="498815485">
          <w:marLeft w:val="240"/>
          <w:marRight w:val="0"/>
          <w:marTop w:val="0"/>
          <w:marBottom w:val="0"/>
          <w:divBdr>
            <w:top w:val="none" w:sz="0" w:space="0" w:color="auto"/>
            <w:left w:val="none" w:sz="0" w:space="0" w:color="auto"/>
            <w:bottom w:val="none" w:sz="0" w:space="0" w:color="auto"/>
            <w:right w:val="none" w:sz="0" w:space="0" w:color="auto"/>
          </w:divBdr>
        </w:div>
        <w:div w:id="1237669055">
          <w:marLeft w:val="240"/>
          <w:marRight w:val="0"/>
          <w:marTop w:val="0"/>
          <w:marBottom w:val="0"/>
          <w:divBdr>
            <w:top w:val="none" w:sz="0" w:space="0" w:color="auto"/>
            <w:left w:val="none" w:sz="0" w:space="0" w:color="auto"/>
            <w:bottom w:val="none" w:sz="0" w:space="0" w:color="auto"/>
            <w:right w:val="none" w:sz="0" w:space="0" w:color="auto"/>
          </w:divBdr>
        </w:div>
        <w:div w:id="1259869613">
          <w:marLeft w:val="240"/>
          <w:marRight w:val="0"/>
          <w:marTop w:val="0"/>
          <w:marBottom w:val="0"/>
          <w:divBdr>
            <w:top w:val="none" w:sz="0" w:space="0" w:color="auto"/>
            <w:left w:val="none" w:sz="0" w:space="0" w:color="auto"/>
            <w:bottom w:val="none" w:sz="0" w:space="0" w:color="auto"/>
            <w:right w:val="none" w:sz="0" w:space="0" w:color="auto"/>
          </w:divBdr>
        </w:div>
        <w:div w:id="1301614435">
          <w:marLeft w:val="240"/>
          <w:marRight w:val="0"/>
          <w:marTop w:val="0"/>
          <w:marBottom w:val="0"/>
          <w:divBdr>
            <w:top w:val="none" w:sz="0" w:space="0" w:color="auto"/>
            <w:left w:val="none" w:sz="0" w:space="0" w:color="auto"/>
            <w:bottom w:val="none" w:sz="0" w:space="0" w:color="auto"/>
            <w:right w:val="none" w:sz="0" w:space="0" w:color="auto"/>
          </w:divBdr>
        </w:div>
        <w:div w:id="1496795590">
          <w:marLeft w:val="240"/>
          <w:marRight w:val="0"/>
          <w:marTop w:val="0"/>
          <w:marBottom w:val="0"/>
          <w:divBdr>
            <w:top w:val="none" w:sz="0" w:space="0" w:color="auto"/>
            <w:left w:val="none" w:sz="0" w:space="0" w:color="auto"/>
            <w:bottom w:val="none" w:sz="0" w:space="0" w:color="auto"/>
            <w:right w:val="none" w:sz="0" w:space="0" w:color="auto"/>
          </w:divBdr>
        </w:div>
        <w:div w:id="1620919410">
          <w:marLeft w:val="240"/>
          <w:marRight w:val="0"/>
          <w:marTop w:val="0"/>
          <w:marBottom w:val="0"/>
          <w:divBdr>
            <w:top w:val="none" w:sz="0" w:space="0" w:color="auto"/>
            <w:left w:val="none" w:sz="0" w:space="0" w:color="auto"/>
            <w:bottom w:val="none" w:sz="0" w:space="0" w:color="auto"/>
            <w:right w:val="none" w:sz="0" w:space="0" w:color="auto"/>
          </w:divBdr>
        </w:div>
        <w:div w:id="1675647568">
          <w:marLeft w:val="240"/>
          <w:marRight w:val="0"/>
          <w:marTop w:val="0"/>
          <w:marBottom w:val="0"/>
          <w:divBdr>
            <w:top w:val="none" w:sz="0" w:space="0" w:color="auto"/>
            <w:left w:val="none" w:sz="0" w:space="0" w:color="auto"/>
            <w:bottom w:val="none" w:sz="0" w:space="0" w:color="auto"/>
            <w:right w:val="none" w:sz="0" w:space="0" w:color="auto"/>
          </w:divBdr>
        </w:div>
        <w:div w:id="1757479756">
          <w:marLeft w:val="240"/>
          <w:marRight w:val="0"/>
          <w:marTop w:val="0"/>
          <w:marBottom w:val="0"/>
          <w:divBdr>
            <w:top w:val="none" w:sz="0" w:space="0" w:color="auto"/>
            <w:left w:val="none" w:sz="0" w:space="0" w:color="auto"/>
            <w:bottom w:val="none" w:sz="0" w:space="0" w:color="auto"/>
            <w:right w:val="none" w:sz="0" w:space="0" w:color="auto"/>
          </w:divBdr>
        </w:div>
        <w:div w:id="1988508955">
          <w:marLeft w:val="240"/>
          <w:marRight w:val="0"/>
          <w:marTop w:val="0"/>
          <w:marBottom w:val="0"/>
          <w:divBdr>
            <w:top w:val="none" w:sz="0" w:space="0" w:color="auto"/>
            <w:left w:val="none" w:sz="0" w:space="0" w:color="auto"/>
            <w:bottom w:val="none" w:sz="0" w:space="0" w:color="auto"/>
            <w:right w:val="none" w:sz="0" w:space="0" w:color="auto"/>
          </w:divBdr>
        </w:div>
        <w:div w:id="2068917588">
          <w:marLeft w:val="240"/>
          <w:marRight w:val="0"/>
          <w:marTop w:val="0"/>
          <w:marBottom w:val="0"/>
          <w:divBdr>
            <w:top w:val="none" w:sz="0" w:space="0" w:color="auto"/>
            <w:left w:val="none" w:sz="0" w:space="0" w:color="auto"/>
            <w:bottom w:val="none" w:sz="0" w:space="0" w:color="auto"/>
            <w:right w:val="none" w:sz="0" w:space="0" w:color="auto"/>
          </w:divBdr>
        </w:div>
      </w:divsChild>
    </w:div>
    <w:div w:id="1307705509">
      <w:bodyDiv w:val="1"/>
      <w:marLeft w:val="0"/>
      <w:marRight w:val="0"/>
      <w:marTop w:val="0"/>
      <w:marBottom w:val="0"/>
      <w:divBdr>
        <w:top w:val="none" w:sz="0" w:space="0" w:color="auto"/>
        <w:left w:val="none" w:sz="0" w:space="0" w:color="auto"/>
        <w:bottom w:val="none" w:sz="0" w:space="0" w:color="auto"/>
        <w:right w:val="none" w:sz="0" w:space="0" w:color="auto"/>
      </w:divBdr>
      <w:divsChild>
        <w:div w:id="1185368071">
          <w:marLeft w:val="240"/>
          <w:marRight w:val="0"/>
          <w:marTop w:val="0"/>
          <w:marBottom w:val="0"/>
          <w:divBdr>
            <w:top w:val="none" w:sz="0" w:space="0" w:color="auto"/>
            <w:left w:val="none" w:sz="0" w:space="0" w:color="auto"/>
            <w:bottom w:val="none" w:sz="0" w:space="0" w:color="auto"/>
            <w:right w:val="none" w:sz="0" w:space="0" w:color="auto"/>
          </w:divBdr>
          <w:divsChild>
            <w:div w:id="667099827">
              <w:marLeft w:val="240"/>
              <w:marRight w:val="0"/>
              <w:marTop w:val="0"/>
              <w:marBottom w:val="0"/>
              <w:divBdr>
                <w:top w:val="none" w:sz="0" w:space="0" w:color="auto"/>
                <w:left w:val="none" w:sz="0" w:space="0" w:color="auto"/>
                <w:bottom w:val="none" w:sz="0" w:space="0" w:color="auto"/>
                <w:right w:val="none" w:sz="0" w:space="0" w:color="auto"/>
              </w:divBdr>
            </w:div>
            <w:div w:id="780689558">
              <w:marLeft w:val="240"/>
              <w:marRight w:val="0"/>
              <w:marTop w:val="0"/>
              <w:marBottom w:val="0"/>
              <w:divBdr>
                <w:top w:val="none" w:sz="0" w:space="0" w:color="auto"/>
                <w:left w:val="none" w:sz="0" w:space="0" w:color="auto"/>
                <w:bottom w:val="none" w:sz="0" w:space="0" w:color="auto"/>
                <w:right w:val="none" w:sz="0" w:space="0" w:color="auto"/>
              </w:divBdr>
            </w:div>
            <w:div w:id="878124243">
              <w:marLeft w:val="240"/>
              <w:marRight w:val="0"/>
              <w:marTop w:val="0"/>
              <w:marBottom w:val="0"/>
              <w:divBdr>
                <w:top w:val="none" w:sz="0" w:space="0" w:color="auto"/>
                <w:left w:val="none" w:sz="0" w:space="0" w:color="auto"/>
                <w:bottom w:val="none" w:sz="0" w:space="0" w:color="auto"/>
                <w:right w:val="none" w:sz="0" w:space="0" w:color="auto"/>
              </w:divBdr>
            </w:div>
            <w:div w:id="1235627797">
              <w:marLeft w:val="240"/>
              <w:marRight w:val="0"/>
              <w:marTop w:val="0"/>
              <w:marBottom w:val="0"/>
              <w:divBdr>
                <w:top w:val="none" w:sz="0" w:space="0" w:color="auto"/>
                <w:left w:val="none" w:sz="0" w:space="0" w:color="auto"/>
                <w:bottom w:val="none" w:sz="0" w:space="0" w:color="auto"/>
                <w:right w:val="none" w:sz="0" w:space="0" w:color="auto"/>
              </w:divBdr>
            </w:div>
            <w:div w:id="1478492565">
              <w:marLeft w:val="240"/>
              <w:marRight w:val="0"/>
              <w:marTop w:val="0"/>
              <w:marBottom w:val="0"/>
              <w:divBdr>
                <w:top w:val="none" w:sz="0" w:space="0" w:color="auto"/>
                <w:left w:val="none" w:sz="0" w:space="0" w:color="auto"/>
                <w:bottom w:val="none" w:sz="0" w:space="0" w:color="auto"/>
                <w:right w:val="none" w:sz="0" w:space="0" w:color="auto"/>
              </w:divBdr>
            </w:div>
            <w:div w:id="2111583667">
              <w:marLeft w:val="240"/>
              <w:marRight w:val="0"/>
              <w:marTop w:val="0"/>
              <w:marBottom w:val="0"/>
              <w:divBdr>
                <w:top w:val="none" w:sz="0" w:space="0" w:color="auto"/>
                <w:left w:val="none" w:sz="0" w:space="0" w:color="auto"/>
                <w:bottom w:val="none" w:sz="0" w:space="0" w:color="auto"/>
                <w:right w:val="none" w:sz="0" w:space="0" w:color="auto"/>
              </w:divBdr>
            </w:div>
          </w:divsChild>
        </w:div>
        <w:div w:id="1350713871">
          <w:marLeft w:val="240"/>
          <w:marRight w:val="0"/>
          <w:marTop w:val="0"/>
          <w:marBottom w:val="0"/>
          <w:divBdr>
            <w:top w:val="none" w:sz="0" w:space="0" w:color="auto"/>
            <w:left w:val="none" w:sz="0" w:space="0" w:color="auto"/>
            <w:bottom w:val="none" w:sz="0" w:space="0" w:color="auto"/>
            <w:right w:val="none" w:sz="0" w:space="0" w:color="auto"/>
          </w:divBdr>
        </w:div>
        <w:div w:id="1404764489">
          <w:marLeft w:val="240"/>
          <w:marRight w:val="0"/>
          <w:marTop w:val="0"/>
          <w:marBottom w:val="0"/>
          <w:divBdr>
            <w:top w:val="none" w:sz="0" w:space="0" w:color="auto"/>
            <w:left w:val="none" w:sz="0" w:space="0" w:color="auto"/>
            <w:bottom w:val="none" w:sz="0" w:space="0" w:color="auto"/>
            <w:right w:val="none" w:sz="0" w:space="0" w:color="auto"/>
          </w:divBdr>
        </w:div>
        <w:div w:id="165518186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zardmap.pref.hyogo.jp/" TargetMode="External"/><Relationship Id="rId13" Type="http://schemas.openxmlformats.org/officeDocument/2006/relationships/hyperlink" Target="http://www.mlit.go.jp/river/sabo/linksinpou.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aw.e-gov.go.jp/cgi-bin/idxrefer.cgi?H_FILE=%8f%ba%8e%4f%98%5a%96%40%93%f1%93%f1%8e%4f&amp;REF_NAME=%8d%d0%8a%51%91%ce%8d%f4%8a%ee%96%7b%96%40%91%e6%8e%6c%8f%5c%94%aa%8f%f0%91%e6%88%ea%8d%80&amp;ANCHOR_F=1000000000000000000000000000000000000000000000004800000000001000000000000000000&amp;ANCHOR_T=1000000000000000000000000000000000000000000000004800000000001000000000000000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w.e-gov.go.jp/cgi-bin/idxrefer.cgi?H_FILE=%8f%ba%8e%4f%98%5a%96%40%93%f1%93%f1%8e%4f&amp;REF_NAME=%93%af%96%40%91%e6%8e%6c%8f%5c%93%f1%8f%f0%91%e6%88%ea%8d%80&amp;ANCHOR_F=1000000000000000000000000000000000000000000000004200000000001000000000000000000&amp;ANCHOR_T=10000000000000000000000000000000000000000000000042000000000010000000000000000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aw.e-gov.go.jp/cgi-bin/idxrefer.cgi?H_FILE=%8f%ba%8e%4f%98%5a%96%40%93%f1%93%f1%8e%4f&amp;REF_NAME=%91%e6%8f%5c%98%5a%8f%f0%91%e6%88%ea%8d%80&amp;ANCHOR_F=1000000000000000000000000000000000000000000000001600000000001000000000000000000&amp;ANCHOR_T=1000000000000000000000000000000000000000000000001600000000001000000000000000000" TargetMode="External"/><Relationship Id="rId4" Type="http://schemas.openxmlformats.org/officeDocument/2006/relationships/settings" Target="settings.xml"/><Relationship Id="rId9" Type="http://schemas.openxmlformats.org/officeDocument/2006/relationships/hyperlink" Target="http://law.e-gov.go.jp/cgi-bin/idxrefer.cgi?H_FILE=%8f%ba%8e%4f%98%5a%96%40%93%f1%93%f1%8e%4f&amp;REF_NAME=%8d%d0%8a%51%91%ce%8d%f4%8a%ee%96%7b%96%40&amp;ANCHOR_F=&amp;ANCHOR_T="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2EAF8-A5F1-495C-A466-4CFF10EC3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5313</Words>
  <Characters>2242</Characters>
  <Application>Microsoft Office Word</Application>
  <DocSecurity>0</DocSecurity>
  <Lines>18</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共通別紙７</vt:lpstr>
      <vt:lpstr>共通別紙７</vt:lpstr>
    </vt:vector>
  </TitlesOfParts>
  <Company>兵庫県</Company>
  <LinksUpToDate>false</LinksUpToDate>
  <CharactersWithSpaces>7540</CharactersWithSpaces>
  <SharedDoc>false</SharedDoc>
  <HLinks>
    <vt:vector size="24" baseType="variant">
      <vt:variant>
        <vt:i4>131109</vt:i4>
      </vt:variant>
      <vt:variant>
        <vt:i4>9</vt:i4>
      </vt:variant>
      <vt:variant>
        <vt:i4>0</vt:i4>
      </vt:variant>
      <vt:variant>
        <vt:i4>5</vt:i4>
      </vt:variant>
      <vt:variant>
        <vt:lpwstr>http://law.e-gov.go.jp/cgi-bin/idxrefer.cgi?H_FILE=%8f%ba%8e%4f%98%5a%96%40%93%f1%93%f1%8e%4f&amp;REF_NAME=%8d%d0%8a%51%91%ce%8d%f4%8a%ee%96%7b%96%40%91%e6%8e%6c%8f%5c%94%aa%8f%f0%91%e6%88%ea%8d%80&amp;ANCHOR_F=1000000000000000000000000000000000000000000000004800000000001000000000000000000&amp;ANCHOR_T=1000000000000000000000000000000000000000000000004800000000001000000000000000000</vt:lpwstr>
      </vt:variant>
      <vt:variant>
        <vt:lpwstr>1000000000000000000000000000000000000000000000004800000000001000000000000000000</vt:lpwstr>
      </vt:variant>
      <vt:variant>
        <vt:i4>1966196</vt:i4>
      </vt:variant>
      <vt:variant>
        <vt:i4>6</vt:i4>
      </vt:variant>
      <vt:variant>
        <vt:i4>0</vt:i4>
      </vt:variant>
      <vt:variant>
        <vt:i4>5</vt:i4>
      </vt:variant>
      <vt:variant>
        <vt:lpwstr>http://law.e-gov.go.jp/cgi-bin/idxrefer.cgi?H_FILE=%8f%ba%8e%4f%98%5a%96%40%93%f1%93%f1%8e%4f&amp;REF_NAME=%93%af%96%40%91%e6%8e%6c%8f%5c%93%f1%8f%f0%91%e6%88%ea%8d%80&amp;ANCHOR_F=1000000000000000000000000000000000000000000000004200000000001000000000000000000&amp;ANCHOR_T=1000000000000000000000000000000000000000000000004200000000001000000000000000000</vt:lpwstr>
      </vt:variant>
      <vt:variant>
        <vt:lpwstr>1000000000000000000000000000000000000000000000004200000000001000000000000000000</vt:lpwstr>
      </vt:variant>
      <vt:variant>
        <vt:i4>4128828</vt:i4>
      </vt:variant>
      <vt:variant>
        <vt:i4>3</vt:i4>
      </vt:variant>
      <vt:variant>
        <vt:i4>0</vt:i4>
      </vt:variant>
      <vt:variant>
        <vt:i4>5</vt:i4>
      </vt:variant>
      <vt:variant>
        <vt:lpwstr>http://law.e-gov.go.jp/cgi-bin/idxrefer.cgi?H_FILE=%8f%ba%8e%4f%98%5a%96%40%93%f1%93%f1%8e%4f&amp;REF_NAME=%91%e6%8f%5c%98%5a%8f%f0%91%e6%88%ea%8d%80&amp;ANCHOR_F=1000000000000000000000000000000000000000000000001600000000001000000000000000000&amp;ANCHOR_T=1000000000000000000000000000000000000000000000001600000000001000000000000000000</vt:lpwstr>
      </vt:variant>
      <vt:variant>
        <vt:lpwstr>1000000000000000000000000000000000000000000000001600000000001000000000000000000</vt:lpwstr>
      </vt:variant>
      <vt:variant>
        <vt:i4>5046298</vt:i4>
      </vt:variant>
      <vt:variant>
        <vt:i4>0</vt:i4>
      </vt:variant>
      <vt:variant>
        <vt:i4>0</vt:i4>
      </vt:variant>
      <vt:variant>
        <vt:i4>5</vt:i4>
      </vt:variant>
      <vt:variant>
        <vt:lpwstr>http://law.e-gov.go.jp/cgi-bin/idxrefer.cgi?H_FILE=%8f%ba%8e%4f%98%5a%96%40%93%f1%93%f1%8e%4f&amp;REF_NAME=%8d%d0%8a%51%91%ce%8d%f4%8a%ee%96%7b%96%40&amp;ANCHOR_F=&amp;ANCHOR_T=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共通別紙７</dc:title>
  <dc:subject/>
  <dc:creator>兵庫県高齢福祉課</dc:creator>
  <cp:keywords/>
  <cp:lastModifiedBy>古山　太一</cp:lastModifiedBy>
  <cp:revision>4</cp:revision>
  <cp:lastPrinted>2019-09-04T05:52:00Z</cp:lastPrinted>
  <dcterms:created xsi:type="dcterms:W3CDTF">2021-11-19T02:52:00Z</dcterms:created>
  <dcterms:modified xsi:type="dcterms:W3CDTF">2024-10-10T06:14:00Z</dcterms:modified>
</cp:coreProperties>
</file>