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06171" w14:textId="77777777" w:rsidR="00CA539A" w:rsidRPr="00CA539A" w:rsidRDefault="00CA539A" w:rsidP="00CA539A">
      <w:pPr>
        <w:spacing w:line="320" w:lineRule="exact"/>
        <w:jc w:val="center"/>
        <w:rPr>
          <w:sz w:val="28"/>
          <w:szCs w:val="28"/>
        </w:rPr>
      </w:pPr>
      <w:r w:rsidRPr="00CA539A">
        <w:rPr>
          <w:rFonts w:hint="eastAsia"/>
          <w:sz w:val="28"/>
          <w:szCs w:val="28"/>
        </w:rPr>
        <w:t>仕様等に関する質問書</w:t>
      </w:r>
    </w:p>
    <w:p w14:paraId="7D46FB79" w14:textId="77777777" w:rsidR="004C1B4C" w:rsidRPr="00FD6ECF" w:rsidRDefault="004C1B4C" w:rsidP="003557F5">
      <w:pPr>
        <w:spacing w:line="280" w:lineRule="exact"/>
        <w:rPr>
          <w:sz w:val="24"/>
          <w:szCs w:val="24"/>
        </w:rPr>
      </w:pPr>
    </w:p>
    <w:p w14:paraId="272A3F7A" w14:textId="77777777" w:rsidR="004C1B4C" w:rsidRDefault="003557F5" w:rsidP="003557F5">
      <w:pPr>
        <w:spacing w:line="280" w:lineRule="exact"/>
        <w:ind w:firstLineChars="2400" w:firstLine="5040"/>
        <w:jc w:val="left"/>
        <w:rPr>
          <w:szCs w:val="21"/>
        </w:rPr>
      </w:pPr>
      <w:r w:rsidRPr="003557F5">
        <w:rPr>
          <w:rFonts w:hint="eastAsia"/>
          <w:szCs w:val="21"/>
        </w:rPr>
        <w:t>会社名</w:t>
      </w:r>
    </w:p>
    <w:p w14:paraId="1AD2022A" w14:textId="77777777" w:rsidR="003557F5" w:rsidRDefault="003557F5" w:rsidP="003557F5">
      <w:pPr>
        <w:spacing w:line="280" w:lineRule="exact"/>
        <w:jc w:val="left"/>
        <w:rPr>
          <w:szCs w:val="21"/>
        </w:rPr>
      </w:pPr>
    </w:p>
    <w:p w14:paraId="05A9CCBE" w14:textId="77777777" w:rsidR="003557F5" w:rsidRDefault="003557F5" w:rsidP="003557F5">
      <w:pPr>
        <w:spacing w:line="280" w:lineRule="exact"/>
        <w:ind w:firstLineChars="2400" w:firstLine="5040"/>
        <w:jc w:val="left"/>
        <w:rPr>
          <w:szCs w:val="21"/>
        </w:rPr>
      </w:pPr>
      <w:r>
        <w:rPr>
          <w:rFonts w:hint="eastAsia"/>
          <w:szCs w:val="21"/>
        </w:rPr>
        <w:t>担当者名</w:t>
      </w:r>
    </w:p>
    <w:p w14:paraId="5E205370" w14:textId="77777777" w:rsidR="003557F5" w:rsidRDefault="003557F5" w:rsidP="003557F5">
      <w:pPr>
        <w:spacing w:line="280" w:lineRule="exact"/>
        <w:jc w:val="left"/>
        <w:rPr>
          <w:szCs w:val="21"/>
        </w:rPr>
      </w:pPr>
    </w:p>
    <w:p w14:paraId="192DD54B" w14:textId="77777777" w:rsidR="003557F5" w:rsidRDefault="003557F5" w:rsidP="003557F5">
      <w:pPr>
        <w:spacing w:line="280" w:lineRule="exact"/>
        <w:ind w:firstLineChars="2400" w:firstLine="5040"/>
        <w:jc w:val="left"/>
        <w:rPr>
          <w:szCs w:val="21"/>
        </w:rPr>
      </w:pPr>
      <w:r>
        <w:rPr>
          <w:rFonts w:hint="eastAsia"/>
          <w:szCs w:val="21"/>
        </w:rPr>
        <w:t>電話</w:t>
      </w:r>
    </w:p>
    <w:p w14:paraId="0E5C5D6A" w14:textId="77777777" w:rsidR="003557F5" w:rsidRDefault="003557F5" w:rsidP="003557F5">
      <w:pPr>
        <w:spacing w:line="280" w:lineRule="exact"/>
        <w:jc w:val="left"/>
        <w:rPr>
          <w:szCs w:val="21"/>
        </w:rPr>
      </w:pPr>
    </w:p>
    <w:p w14:paraId="087863B5" w14:textId="77777777" w:rsidR="003557F5" w:rsidRPr="003557F5" w:rsidRDefault="003557F5" w:rsidP="003557F5">
      <w:pPr>
        <w:spacing w:line="280" w:lineRule="exact"/>
        <w:ind w:firstLineChars="2400" w:firstLine="5040"/>
        <w:jc w:val="left"/>
        <w:rPr>
          <w:szCs w:val="21"/>
        </w:rPr>
      </w:pPr>
      <w:r>
        <w:rPr>
          <w:rFonts w:hint="eastAsia"/>
          <w:szCs w:val="21"/>
        </w:rPr>
        <w:t>ＦＡＸ</w:t>
      </w:r>
    </w:p>
    <w:p w14:paraId="0D95D313" w14:textId="77777777" w:rsidR="0065517E" w:rsidRPr="003557F5" w:rsidRDefault="0065517E" w:rsidP="003557F5">
      <w:pPr>
        <w:spacing w:line="280" w:lineRule="exact"/>
        <w:rPr>
          <w:szCs w:val="21"/>
        </w:rPr>
      </w:pPr>
    </w:p>
    <w:p w14:paraId="47CF3BD8" w14:textId="18E913D3" w:rsidR="00FD6ECF" w:rsidRPr="003557F5" w:rsidRDefault="004C1B4C" w:rsidP="003557F5">
      <w:pPr>
        <w:spacing w:line="280" w:lineRule="exact"/>
        <w:jc w:val="left"/>
        <w:rPr>
          <w:szCs w:val="21"/>
          <w:u w:val="single"/>
        </w:rPr>
      </w:pPr>
      <w:r w:rsidRPr="003557F5">
        <w:rPr>
          <w:rFonts w:hint="eastAsia"/>
          <w:szCs w:val="21"/>
        </w:rPr>
        <w:t xml:space="preserve">　件　　名　　</w:t>
      </w:r>
      <w:r w:rsidR="00FD6ECF" w:rsidRPr="003557F5">
        <w:rPr>
          <w:rFonts w:hint="eastAsia"/>
          <w:szCs w:val="21"/>
          <w:u w:val="single"/>
        </w:rPr>
        <w:t>漁業調査船「たじま」第４回</w:t>
      </w:r>
      <w:r w:rsidR="00602A75">
        <w:rPr>
          <w:rFonts w:hint="eastAsia"/>
          <w:szCs w:val="21"/>
          <w:u w:val="single"/>
        </w:rPr>
        <w:t>中間</w:t>
      </w:r>
      <w:r w:rsidR="00FD6ECF" w:rsidRPr="003557F5">
        <w:rPr>
          <w:rFonts w:hint="eastAsia"/>
          <w:szCs w:val="21"/>
          <w:u w:val="single"/>
        </w:rPr>
        <w:t>検査修繕整備工事</w:t>
      </w:r>
    </w:p>
    <w:p w14:paraId="7437B34B" w14:textId="77777777" w:rsidR="004C1B4C" w:rsidRPr="003557F5" w:rsidRDefault="004C1B4C" w:rsidP="003557F5">
      <w:pPr>
        <w:spacing w:line="280" w:lineRule="exact"/>
        <w:jc w:val="left"/>
        <w:rPr>
          <w:rFonts w:hint="eastAsia"/>
          <w:szCs w:val="21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5"/>
        <w:gridCol w:w="4005"/>
        <w:gridCol w:w="3684"/>
      </w:tblGrid>
      <w:tr w:rsidR="003557F5" w14:paraId="60881E2A" w14:textId="77777777" w:rsidTr="003557F5">
        <w:trPr>
          <w:trHeight w:val="421"/>
        </w:trPr>
        <w:tc>
          <w:tcPr>
            <w:tcW w:w="817" w:type="dxa"/>
            <w:vAlign w:val="center"/>
          </w:tcPr>
          <w:p w14:paraId="17E63EAF" w14:textId="77777777" w:rsidR="003557F5" w:rsidRPr="003557F5" w:rsidRDefault="003557F5" w:rsidP="003557F5">
            <w:pPr>
              <w:spacing w:line="280" w:lineRule="exact"/>
              <w:jc w:val="center"/>
              <w:rPr>
                <w:szCs w:val="21"/>
              </w:rPr>
            </w:pPr>
            <w:r w:rsidRPr="003557F5">
              <w:rPr>
                <w:rFonts w:hint="eastAsia"/>
                <w:szCs w:val="21"/>
              </w:rPr>
              <w:t>番号</w:t>
            </w:r>
          </w:p>
        </w:tc>
        <w:tc>
          <w:tcPr>
            <w:tcW w:w="4111" w:type="dxa"/>
            <w:vAlign w:val="center"/>
          </w:tcPr>
          <w:p w14:paraId="76FF6B8E" w14:textId="77777777" w:rsidR="003557F5" w:rsidRPr="003557F5" w:rsidRDefault="003557F5" w:rsidP="003557F5">
            <w:pPr>
              <w:spacing w:line="280" w:lineRule="exact"/>
              <w:jc w:val="center"/>
              <w:rPr>
                <w:szCs w:val="21"/>
              </w:rPr>
            </w:pPr>
            <w:r w:rsidRPr="003557F5">
              <w:rPr>
                <w:rFonts w:hint="eastAsia"/>
                <w:szCs w:val="21"/>
              </w:rPr>
              <w:t>質問事項記入欄</w:t>
            </w:r>
          </w:p>
        </w:tc>
        <w:tc>
          <w:tcPr>
            <w:tcW w:w="3774" w:type="dxa"/>
            <w:vAlign w:val="center"/>
          </w:tcPr>
          <w:p w14:paraId="3FCE1854" w14:textId="77777777" w:rsidR="003557F5" w:rsidRPr="003557F5" w:rsidRDefault="003557F5" w:rsidP="003557F5">
            <w:pPr>
              <w:spacing w:line="280" w:lineRule="exact"/>
              <w:jc w:val="center"/>
              <w:rPr>
                <w:szCs w:val="21"/>
              </w:rPr>
            </w:pPr>
            <w:r w:rsidRPr="003557F5">
              <w:rPr>
                <w:rFonts w:hint="eastAsia"/>
                <w:szCs w:val="21"/>
              </w:rPr>
              <w:t>回答（兵庫県記入欄）</w:t>
            </w:r>
          </w:p>
        </w:tc>
      </w:tr>
      <w:tr w:rsidR="003557F5" w14:paraId="7D8EACEE" w14:textId="77777777" w:rsidTr="003557F5">
        <w:tc>
          <w:tcPr>
            <w:tcW w:w="817" w:type="dxa"/>
          </w:tcPr>
          <w:p w14:paraId="60FA0E51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74042A31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5ED381CD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732773CE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4B9299F9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5229D446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3774" w:type="dxa"/>
          </w:tcPr>
          <w:p w14:paraId="29C17412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</w:tr>
      <w:tr w:rsidR="003557F5" w14:paraId="06E2ED78" w14:textId="77777777" w:rsidTr="003557F5">
        <w:tc>
          <w:tcPr>
            <w:tcW w:w="817" w:type="dxa"/>
          </w:tcPr>
          <w:p w14:paraId="658D10DB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6FCC9F10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17FF0C2C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2E82A211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649034D9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0B485E66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3774" w:type="dxa"/>
          </w:tcPr>
          <w:p w14:paraId="725A224E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</w:tr>
      <w:tr w:rsidR="003557F5" w14:paraId="11FBF866" w14:textId="77777777" w:rsidTr="003557F5">
        <w:tc>
          <w:tcPr>
            <w:tcW w:w="817" w:type="dxa"/>
          </w:tcPr>
          <w:p w14:paraId="4ABCD40F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49201785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6F331B83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16B35466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78B97E6E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7F3436B2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3774" w:type="dxa"/>
          </w:tcPr>
          <w:p w14:paraId="11234ADF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</w:tr>
      <w:tr w:rsidR="003557F5" w14:paraId="56C752F7" w14:textId="77777777" w:rsidTr="003557F5">
        <w:tc>
          <w:tcPr>
            <w:tcW w:w="817" w:type="dxa"/>
          </w:tcPr>
          <w:p w14:paraId="0A751B0E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499B8BD4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6F501024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6D8823E5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1AD5FAE9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1E0773B8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3774" w:type="dxa"/>
          </w:tcPr>
          <w:p w14:paraId="1EEF20BA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</w:tr>
      <w:tr w:rsidR="003557F5" w14:paraId="522664D8" w14:textId="77777777" w:rsidTr="003557F5">
        <w:tc>
          <w:tcPr>
            <w:tcW w:w="817" w:type="dxa"/>
          </w:tcPr>
          <w:p w14:paraId="37C6ADF0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4111" w:type="dxa"/>
          </w:tcPr>
          <w:p w14:paraId="5C0BB2B8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47D41136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2DA532B0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35965D42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  <w:p w14:paraId="64848637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  <w:tc>
          <w:tcPr>
            <w:tcW w:w="3774" w:type="dxa"/>
          </w:tcPr>
          <w:p w14:paraId="4B1DD2A2" w14:textId="77777777" w:rsidR="003557F5" w:rsidRDefault="003557F5" w:rsidP="003557F5">
            <w:pPr>
              <w:spacing w:line="280" w:lineRule="exact"/>
              <w:jc w:val="left"/>
              <w:rPr>
                <w:szCs w:val="21"/>
                <w:u w:val="single"/>
              </w:rPr>
            </w:pPr>
          </w:p>
        </w:tc>
      </w:tr>
    </w:tbl>
    <w:p w14:paraId="25F7A410" w14:textId="77777777" w:rsidR="003557F5" w:rsidRDefault="003557F5" w:rsidP="003557F5">
      <w:pPr>
        <w:spacing w:line="280" w:lineRule="exact"/>
        <w:jc w:val="left"/>
        <w:rPr>
          <w:szCs w:val="21"/>
        </w:rPr>
      </w:pPr>
      <w:r w:rsidRPr="003557F5">
        <w:rPr>
          <w:rFonts w:hint="eastAsia"/>
          <w:szCs w:val="21"/>
        </w:rPr>
        <w:t>※仕様</w:t>
      </w:r>
      <w:r>
        <w:rPr>
          <w:rFonts w:hint="eastAsia"/>
          <w:szCs w:val="21"/>
        </w:rPr>
        <w:t>書</w:t>
      </w:r>
      <w:r w:rsidRPr="003557F5">
        <w:rPr>
          <w:rFonts w:hint="eastAsia"/>
          <w:szCs w:val="21"/>
        </w:rPr>
        <w:t>等に関して質問があれば上記に記入のうえ、入札公告及び入札説明書に記載の</w:t>
      </w:r>
    </w:p>
    <w:p w14:paraId="285DBB60" w14:textId="77777777" w:rsidR="004C1B4C" w:rsidRPr="003557F5" w:rsidRDefault="003557F5" w:rsidP="003557F5">
      <w:pPr>
        <w:spacing w:line="280" w:lineRule="exact"/>
        <w:ind w:firstLineChars="100" w:firstLine="210"/>
        <w:jc w:val="left"/>
        <w:rPr>
          <w:szCs w:val="21"/>
        </w:rPr>
      </w:pPr>
      <w:r w:rsidRPr="003557F5">
        <w:rPr>
          <w:rFonts w:hint="eastAsia"/>
          <w:szCs w:val="21"/>
        </w:rPr>
        <w:t>受付期間内に提出してください。</w:t>
      </w:r>
    </w:p>
    <w:sectPr w:rsidR="004C1B4C" w:rsidRPr="003557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43183" w14:textId="77777777" w:rsidR="00B447BB" w:rsidRDefault="00B447BB" w:rsidP="00B42EEB">
      <w:r>
        <w:separator/>
      </w:r>
    </w:p>
  </w:endnote>
  <w:endnote w:type="continuationSeparator" w:id="0">
    <w:p w14:paraId="741DF1F4" w14:textId="77777777" w:rsidR="00B447BB" w:rsidRDefault="00B447BB" w:rsidP="00B4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D016B" w14:textId="77777777" w:rsidR="00B447BB" w:rsidRDefault="00B447BB" w:rsidP="00B42EEB">
      <w:r>
        <w:separator/>
      </w:r>
    </w:p>
  </w:footnote>
  <w:footnote w:type="continuationSeparator" w:id="0">
    <w:p w14:paraId="61E5B77B" w14:textId="77777777" w:rsidR="00B447BB" w:rsidRDefault="00B447BB" w:rsidP="00B42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4C"/>
    <w:rsid w:val="000B3388"/>
    <w:rsid w:val="001F3174"/>
    <w:rsid w:val="00247EC5"/>
    <w:rsid w:val="003557F5"/>
    <w:rsid w:val="00375CDA"/>
    <w:rsid w:val="004C1B4C"/>
    <w:rsid w:val="00602A75"/>
    <w:rsid w:val="0065517E"/>
    <w:rsid w:val="007453ED"/>
    <w:rsid w:val="008F2CD1"/>
    <w:rsid w:val="00B42EEB"/>
    <w:rsid w:val="00B447BB"/>
    <w:rsid w:val="00CA539A"/>
    <w:rsid w:val="00E14FEC"/>
    <w:rsid w:val="00F16F7D"/>
    <w:rsid w:val="00F863A3"/>
    <w:rsid w:val="00FD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11621D"/>
  <w15:docId w15:val="{0160BBD5-91A3-4B0B-81D1-D888EF4F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E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2EEB"/>
  </w:style>
  <w:style w:type="paragraph" w:styleId="a5">
    <w:name w:val="footer"/>
    <w:basedOn w:val="a"/>
    <w:link w:val="a6"/>
    <w:uiPriority w:val="99"/>
    <w:unhideWhenUsed/>
    <w:rsid w:val="00B42E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2EEB"/>
  </w:style>
  <w:style w:type="table" w:styleId="a7">
    <w:name w:val="Table Grid"/>
    <w:basedOn w:val="a1"/>
    <w:uiPriority w:val="59"/>
    <w:rsid w:val="00355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藤　克浩</cp:lastModifiedBy>
  <cp:revision>2</cp:revision>
  <cp:lastPrinted>2025-06-22T08:36:00Z</cp:lastPrinted>
  <dcterms:created xsi:type="dcterms:W3CDTF">2025-06-22T08:36:00Z</dcterms:created>
  <dcterms:modified xsi:type="dcterms:W3CDTF">2025-06-22T08:36:00Z</dcterms:modified>
</cp:coreProperties>
</file>