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27" w:rsidRPr="005F5E8D" w:rsidRDefault="005970C8" w:rsidP="00153012">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兵庫</w:t>
      </w:r>
      <w:r w:rsidR="00153012">
        <w:rPr>
          <w:rFonts w:ascii="ＭＳ ゴシック" w:eastAsia="ＭＳ ゴシック" w:hAnsi="ＭＳ ゴシック" w:hint="eastAsia"/>
          <w:b/>
          <w:color w:val="000000" w:themeColor="text1"/>
          <w:sz w:val="24"/>
        </w:rPr>
        <w:t>版シビックテック推進事業（社会課題解決型IT事業所開設支援）</w:t>
      </w:r>
      <w:r w:rsidR="004B55D3" w:rsidRPr="005F5E8D">
        <w:rPr>
          <w:rFonts w:ascii="ＭＳ ゴシック" w:eastAsia="ＭＳ ゴシック" w:hAnsi="ＭＳ ゴシック"/>
          <w:b/>
          <w:color w:val="000000" w:themeColor="text1"/>
          <w:sz w:val="24"/>
        </w:rPr>
        <w:t>募集要項</w:t>
      </w:r>
    </w:p>
    <w:p w:rsidR="00A74627" w:rsidRPr="005F5E8D" w:rsidRDefault="004B55D3" w:rsidP="00400E72">
      <w:pPr>
        <w:rPr>
          <w:color w:val="000000" w:themeColor="text1"/>
        </w:rPr>
      </w:pPr>
      <w:r w:rsidRPr="005F5E8D">
        <w:rPr>
          <w:color w:val="000000" w:themeColor="text1"/>
        </w:rPr>
        <w:t xml:space="preserve"> </w:t>
      </w:r>
    </w:p>
    <w:p w:rsidR="00A74627" w:rsidRPr="005F5E8D" w:rsidRDefault="004B55D3" w:rsidP="00400E72">
      <w:pPr>
        <w:rPr>
          <w:rFonts w:ascii="ＭＳ ゴシック" w:eastAsia="ＭＳ ゴシック" w:hAnsi="ＭＳ ゴシック"/>
          <w:b/>
          <w:color w:val="000000" w:themeColor="text1"/>
        </w:rPr>
      </w:pPr>
      <w:r w:rsidRPr="005F5E8D">
        <w:rPr>
          <w:rFonts w:ascii="ＭＳ ゴシック" w:eastAsia="ＭＳ ゴシック" w:hAnsi="ＭＳ ゴシック"/>
          <w:b/>
          <w:color w:val="000000" w:themeColor="text1"/>
        </w:rPr>
        <w:t xml:space="preserve">１ 目的 </w:t>
      </w:r>
    </w:p>
    <w:p w:rsidR="00153012" w:rsidRPr="002775BD" w:rsidRDefault="002E4628" w:rsidP="00EE1511">
      <w:pPr>
        <w:ind w:leftChars="200" w:left="440" w:firstLineChars="50" w:firstLine="110"/>
        <w:rPr>
          <w:color w:val="auto"/>
        </w:rPr>
      </w:pPr>
      <w:r w:rsidRPr="002775BD">
        <w:rPr>
          <w:rFonts w:hint="eastAsia"/>
          <w:color w:val="auto"/>
        </w:rPr>
        <w:t>人口減少時代における兵庫経済の持続的成長に向けたイノベーシ</w:t>
      </w:r>
      <w:r w:rsidR="00153012" w:rsidRPr="002775BD">
        <w:rPr>
          <w:rFonts w:hint="eastAsia"/>
          <w:color w:val="auto"/>
        </w:rPr>
        <w:t>ョンの創出と社会課題の解決を図るため、高度なIT技術を活用して新たに事業展開を試みる企業の進出を支援する。</w:t>
      </w:r>
    </w:p>
    <w:p w:rsidR="00A74627" w:rsidRPr="002775BD" w:rsidRDefault="004B55D3" w:rsidP="00400E72">
      <w:pPr>
        <w:rPr>
          <w:color w:val="auto"/>
        </w:rPr>
      </w:pPr>
      <w:r w:rsidRPr="002775BD">
        <w:rPr>
          <w:color w:val="auto"/>
        </w:rPr>
        <w:t xml:space="preserve"> </w:t>
      </w:r>
    </w:p>
    <w:p w:rsidR="00A74627" w:rsidRPr="002775BD" w:rsidRDefault="004B55D3" w:rsidP="00400E72">
      <w:pPr>
        <w:rPr>
          <w:rFonts w:ascii="ＭＳ ゴシック" w:eastAsia="ＭＳ ゴシック" w:hAnsi="ＭＳ ゴシック"/>
          <w:b/>
          <w:color w:val="auto"/>
        </w:rPr>
      </w:pPr>
      <w:r w:rsidRPr="002775BD">
        <w:rPr>
          <w:rFonts w:ascii="ＭＳ ゴシック" w:eastAsia="ＭＳ ゴシック" w:hAnsi="ＭＳ ゴシック"/>
          <w:b/>
          <w:color w:val="auto"/>
        </w:rPr>
        <w:t xml:space="preserve">２ 補助対象事業者 </w:t>
      </w:r>
    </w:p>
    <w:p w:rsidR="0049153D" w:rsidRDefault="00BD1204" w:rsidP="00885118">
      <w:pPr>
        <w:snapToGrid w:val="0"/>
        <w:spacing w:line="240" w:lineRule="auto"/>
        <w:ind w:leftChars="150" w:left="330" w:firstLineChars="100" w:firstLine="220"/>
        <w:rPr>
          <w:color w:val="000000" w:themeColor="text1"/>
        </w:rPr>
      </w:pPr>
      <w:r w:rsidRPr="002775BD">
        <w:rPr>
          <w:rFonts w:hint="eastAsia"/>
          <w:color w:val="auto"/>
        </w:rPr>
        <w:t>革新的なアイデアと高度ＩＴ技術を活用した事業の経験・実績、又は知識・能力がある者であって、県内において、新たに事業所（機器設置施設・場所（サーバルーム等）、トイレ等事業所に付帯する必要な施設含む。以下「事業所」という。）を開設し、高度ＩＴ技術を活用し</w:t>
      </w:r>
      <w:r w:rsidR="00153012" w:rsidRPr="002775BD">
        <w:rPr>
          <w:rFonts w:hint="eastAsia"/>
          <w:color w:val="auto"/>
        </w:rPr>
        <w:t>社会課題の解決を図り、</w:t>
      </w:r>
      <w:r w:rsidRPr="002775BD">
        <w:rPr>
          <w:rFonts w:hint="eastAsia"/>
          <w:color w:val="auto"/>
        </w:rPr>
        <w:t>今後成長が見込</w:t>
      </w:r>
      <w:r w:rsidRPr="005F5E8D">
        <w:rPr>
          <w:rFonts w:hint="eastAsia"/>
          <w:color w:val="000000" w:themeColor="text1"/>
        </w:rPr>
        <w:t>める３年以上の事業計画を有する者</w:t>
      </w:r>
    </w:p>
    <w:p w:rsidR="00376F00" w:rsidRPr="00821546" w:rsidRDefault="00376F00" w:rsidP="004F7D47">
      <w:pPr>
        <w:snapToGrid w:val="0"/>
        <w:spacing w:after="0" w:line="240" w:lineRule="auto"/>
        <w:ind w:leftChars="102" w:left="233" w:hangingChars="4" w:hanging="9"/>
        <w:rPr>
          <w:color w:val="000000" w:themeColor="text1"/>
        </w:rPr>
      </w:pPr>
      <w:r>
        <w:rPr>
          <w:rFonts w:hint="eastAsia"/>
          <w:color w:val="000000" w:themeColor="text1"/>
        </w:rPr>
        <w:t xml:space="preserve">　</w:t>
      </w:r>
      <w:r w:rsidRPr="00821546">
        <w:rPr>
          <w:rFonts w:hint="eastAsia"/>
          <w:color w:val="000000" w:themeColor="text1"/>
        </w:rPr>
        <w:t>※以下のようなITサービスを主たる業務内容とする場合は補助対象外。</w:t>
      </w:r>
    </w:p>
    <w:p w:rsidR="00376F00" w:rsidRPr="000B67AD" w:rsidRDefault="00376F00" w:rsidP="004F7D47">
      <w:pPr>
        <w:snapToGrid w:val="0"/>
        <w:spacing w:after="0" w:line="240" w:lineRule="auto"/>
        <w:ind w:leftChars="102" w:left="233" w:hangingChars="4" w:hanging="9"/>
        <w:rPr>
          <w:color w:val="000000" w:themeColor="text1"/>
        </w:rPr>
      </w:pPr>
      <w:r w:rsidRPr="00821546">
        <w:rPr>
          <w:rFonts w:hint="eastAsia"/>
          <w:color w:val="000000" w:themeColor="text1"/>
        </w:rPr>
        <w:t xml:space="preserve">　</w:t>
      </w:r>
      <w:r w:rsidRPr="000B67AD">
        <w:rPr>
          <w:rFonts w:hint="eastAsia"/>
          <w:color w:val="000000" w:themeColor="text1"/>
        </w:rPr>
        <w:t xml:space="preserve"> (WEB制作、地域情報発信・WEBジャーナル、ITスクール、ITコンサルティング等)</w:t>
      </w:r>
    </w:p>
    <w:p w:rsidR="00A74627" w:rsidRPr="005F5E8D" w:rsidRDefault="004B55D3" w:rsidP="004F7D47">
      <w:pPr>
        <w:snapToGrid w:val="0"/>
        <w:spacing w:after="0" w:line="240" w:lineRule="auto"/>
        <w:ind w:leftChars="102" w:left="224" w:firstLineChars="100" w:firstLine="220"/>
        <w:rPr>
          <w:color w:val="000000" w:themeColor="text1"/>
        </w:rPr>
      </w:pPr>
      <w:r w:rsidRPr="005F5E8D">
        <w:rPr>
          <w:color w:val="000000" w:themeColor="text1"/>
        </w:rPr>
        <w:t xml:space="preserve">※同一市町内で既に事業を行っている事業者が、事業所を単に移転する場合は補助対象外。 </w:t>
      </w:r>
    </w:p>
    <w:p w:rsidR="00A74627" w:rsidRPr="005F5E8D" w:rsidRDefault="004B55D3" w:rsidP="004F7D47">
      <w:pPr>
        <w:snapToGrid w:val="0"/>
        <w:spacing w:after="0" w:line="240" w:lineRule="auto"/>
        <w:ind w:leftChars="300" w:left="660" w:firstLine="0"/>
        <w:rPr>
          <w:color w:val="000000" w:themeColor="text1"/>
          <w:spacing w:val="-14"/>
        </w:rPr>
      </w:pPr>
      <w:r w:rsidRPr="005F5E8D">
        <w:rPr>
          <w:color w:val="000000" w:themeColor="text1"/>
          <w:spacing w:val="-14"/>
        </w:rPr>
        <w:t xml:space="preserve">ただし、新たな事業所開設、新規雇用を伴う事業拡大による移転等の場合は、補助対象とする。 </w:t>
      </w:r>
    </w:p>
    <w:p w:rsidR="00A74627" w:rsidRPr="005F5E8D" w:rsidRDefault="004B55D3" w:rsidP="004F7D47">
      <w:pPr>
        <w:snapToGrid w:val="0"/>
        <w:spacing w:after="0" w:line="240" w:lineRule="auto"/>
        <w:ind w:leftChars="50" w:left="660" w:hangingChars="250" w:hanging="550"/>
        <w:rPr>
          <w:color w:val="000000" w:themeColor="text1"/>
        </w:rPr>
      </w:pPr>
      <w:r w:rsidRPr="005F5E8D">
        <w:rPr>
          <w:color w:val="000000" w:themeColor="text1"/>
        </w:rPr>
        <w:t xml:space="preserve"> </w:t>
      </w:r>
      <w:r w:rsidR="00EE1511" w:rsidRPr="005F5E8D">
        <w:rPr>
          <w:color w:val="000000" w:themeColor="text1"/>
        </w:rPr>
        <w:t xml:space="preserve">  </w:t>
      </w:r>
      <w:r w:rsidRPr="005F5E8D">
        <w:rPr>
          <w:color w:val="000000" w:themeColor="text1"/>
        </w:rPr>
        <w:t>※</w:t>
      </w:r>
      <w:r w:rsidRPr="005F5E8D">
        <w:rPr>
          <w:color w:val="000000" w:themeColor="text1"/>
          <w:spacing w:val="-14"/>
        </w:rPr>
        <w:t>ＩＴ関連事業であっても、新たに開設する事業所が単に物流倉庫等である場合は、補助対象外。</w:t>
      </w:r>
      <w:r w:rsidRPr="005F5E8D">
        <w:rPr>
          <w:color w:val="000000" w:themeColor="text1"/>
        </w:rPr>
        <w:t xml:space="preserve"> </w:t>
      </w:r>
    </w:p>
    <w:p w:rsidR="00A74627" w:rsidRPr="005F5E8D" w:rsidRDefault="004B55D3" w:rsidP="004F7D47">
      <w:pPr>
        <w:snapToGrid w:val="0"/>
        <w:spacing w:after="0" w:line="240" w:lineRule="auto"/>
        <w:ind w:leftChars="200" w:left="660" w:hangingChars="100" w:hanging="220"/>
        <w:rPr>
          <w:color w:val="000000" w:themeColor="text1"/>
        </w:rPr>
      </w:pPr>
      <w:r w:rsidRPr="005F5E8D">
        <w:rPr>
          <w:color w:val="000000" w:themeColor="text1"/>
        </w:rPr>
        <w:t xml:space="preserve">※ＩＴ関連以外の事業と共存し、スペースの区分ができない場合は、売上額に応じて按分した上で、補助を行う。 </w:t>
      </w:r>
    </w:p>
    <w:p w:rsidR="00A74627" w:rsidRPr="005F5E8D" w:rsidRDefault="004B55D3" w:rsidP="00400E72">
      <w:pPr>
        <w:rPr>
          <w:color w:val="000000" w:themeColor="text1"/>
        </w:rPr>
      </w:pPr>
      <w:r w:rsidRPr="005F5E8D">
        <w:rPr>
          <w:color w:val="000000" w:themeColor="text1"/>
        </w:rPr>
        <w:t xml:space="preserve"> </w:t>
      </w:r>
    </w:p>
    <w:p w:rsidR="00A74627" w:rsidRPr="005F5E8D" w:rsidRDefault="004B55D3" w:rsidP="000365E7">
      <w:pPr>
        <w:snapToGrid w:val="0"/>
        <w:spacing w:after="0" w:line="240" w:lineRule="auto"/>
        <w:ind w:left="227" w:hanging="11"/>
        <w:rPr>
          <w:rFonts w:ascii="ＭＳ ゴシック" w:eastAsia="ＭＳ ゴシック" w:hAnsi="ＭＳ ゴシック"/>
          <w:b/>
          <w:color w:val="000000" w:themeColor="text1"/>
        </w:rPr>
      </w:pPr>
      <w:r w:rsidRPr="005F5E8D">
        <w:rPr>
          <w:rFonts w:ascii="ＭＳ ゴシック" w:eastAsia="ＭＳ ゴシック" w:hAnsi="ＭＳ ゴシック"/>
          <w:b/>
          <w:color w:val="000000" w:themeColor="text1"/>
        </w:rPr>
        <w:t xml:space="preserve">３ 対象地域 </w:t>
      </w:r>
    </w:p>
    <w:p w:rsidR="00A74627" w:rsidRPr="005F5E8D" w:rsidRDefault="0049153D" w:rsidP="000365E7">
      <w:pPr>
        <w:snapToGrid w:val="0"/>
        <w:spacing w:after="0" w:line="240" w:lineRule="auto"/>
        <w:ind w:left="227" w:hanging="11"/>
        <w:rPr>
          <w:color w:val="000000" w:themeColor="text1"/>
        </w:rPr>
      </w:pPr>
      <w:r w:rsidRPr="005F5E8D">
        <w:rPr>
          <w:rFonts w:hint="eastAsia"/>
          <w:color w:val="000000" w:themeColor="text1"/>
        </w:rPr>
        <w:t xml:space="preserve"> </w:t>
      </w:r>
      <w:r w:rsidRPr="005F5E8D">
        <w:rPr>
          <w:color w:val="000000" w:themeColor="text1"/>
        </w:rPr>
        <w:t xml:space="preserve">  </w:t>
      </w:r>
      <w:r w:rsidRPr="005F5E8D">
        <w:rPr>
          <w:rFonts w:hint="eastAsia"/>
          <w:color w:val="000000" w:themeColor="text1"/>
        </w:rPr>
        <w:t>県下全地域</w:t>
      </w:r>
    </w:p>
    <w:p w:rsidR="0049153D" w:rsidRPr="005F5E8D" w:rsidRDefault="0049153D" w:rsidP="00400E72">
      <w:pPr>
        <w:rPr>
          <w:color w:val="000000" w:themeColor="text1"/>
        </w:rPr>
      </w:pPr>
    </w:p>
    <w:p w:rsidR="00A74627" w:rsidRPr="005F5E8D" w:rsidRDefault="005E1224" w:rsidP="003520EA">
      <w:pPr>
        <w:rPr>
          <w:rFonts w:ascii="ＭＳ ゴシック" w:eastAsia="ＭＳ ゴシック" w:hAnsi="ＭＳ ゴシック"/>
          <w:b/>
          <w:color w:val="000000" w:themeColor="text1"/>
        </w:rPr>
      </w:pPr>
      <w:r w:rsidRPr="005F5E8D">
        <w:rPr>
          <w:rFonts w:ascii="ＭＳ ゴシック" w:eastAsia="ＭＳ ゴシック" w:hAnsi="ＭＳ ゴシック"/>
          <w:b/>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252095</wp:posOffset>
                </wp:positionH>
                <wp:positionV relativeFrom="paragraph">
                  <wp:posOffset>223520</wp:posOffset>
                </wp:positionV>
                <wp:extent cx="6000750" cy="17907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000750" cy="1790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D03D5C" id="正方形/長方形 6" o:spid="_x0000_s1026" style="position:absolute;left:0;text-align:left;margin-left:19.85pt;margin-top:17.6pt;width:472.5pt;height:14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" filled="f" strokecolor="black [3213]" strokeweight="1.5pt"/>
            </w:pict>
          </mc:Fallback>
        </mc:AlternateContent>
      </w:r>
      <w:r w:rsidR="004B55D3" w:rsidRPr="005F5E8D">
        <w:rPr>
          <w:rFonts w:ascii="ＭＳ ゴシック" w:eastAsia="ＭＳ ゴシック" w:hAnsi="ＭＳ ゴシック"/>
          <w:b/>
          <w:color w:val="000000" w:themeColor="text1"/>
        </w:rPr>
        <w:t xml:space="preserve">４ 補助内容 </w:t>
      </w:r>
    </w:p>
    <w:p w:rsidR="005E1224" w:rsidRPr="005F5E8D" w:rsidRDefault="005E1224" w:rsidP="00EA732C">
      <w:pPr>
        <w:spacing w:after="0"/>
        <w:ind w:leftChars="200" w:left="660" w:hangingChars="100" w:hanging="220"/>
        <w:rPr>
          <w:color w:val="000000" w:themeColor="text1"/>
        </w:rPr>
      </w:pPr>
      <w:r w:rsidRPr="005F5E8D">
        <w:rPr>
          <w:rFonts w:hint="eastAsia"/>
          <w:color w:val="000000" w:themeColor="text1"/>
        </w:rPr>
        <w:t>・以下の補助率・補助</w:t>
      </w:r>
      <w:r w:rsidRPr="005F5E8D">
        <w:rPr>
          <w:color w:val="000000" w:themeColor="text1"/>
        </w:rPr>
        <w:t>(限度)額は、県及び市町それぞれの補助率・補助(限度)額を合算した</w:t>
      </w:r>
      <w:r w:rsidRPr="005F5E8D">
        <w:rPr>
          <w:rFonts w:hint="eastAsia"/>
          <w:color w:val="000000" w:themeColor="text1"/>
        </w:rPr>
        <w:t xml:space="preserve">　</w:t>
      </w:r>
      <w:r w:rsidRPr="005F5E8D">
        <w:rPr>
          <w:color w:val="000000" w:themeColor="text1"/>
        </w:rPr>
        <w:t>ものを</w:t>
      </w:r>
      <w:r w:rsidRPr="005F5E8D">
        <w:rPr>
          <w:rFonts w:hint="eastAsia"/>
          <w:color w:val="000000" w:themeColor="text1"/>
        </w:rPr>
        <w:t>記載しています。</w:t>
      </w:r>
    </w:p>
    <w:p w:rsidR="005E1224" w:rsidRDefault="005E1224" w:rsidP="00EA732C">
      <w:pPr>
        <w:spacing w:after="0"/>
        <w:ind w:leftChars="200" w:left="660" w:hangingChars="100" w:hanging="220"/>
        <w:rPr>
          <w:color w:val="000000" w:themeColor="text1"/>
        </w:rPr>
      </w:pPr>
      <w:r w:rsidRPr="005F5E8D">
        <w:rPr>
          <w:rFonts w:hint="eastAsia"/>
          <w:color w:val="000000" w:themeColor="text1"/>
        </w:rPr>
        <w:t>・事業所開設予定地の市町において制度が創設されていない場合は、本メニューは活用で　きませんので、ご留意ください。</w:t>
      </w:r>
    </w:p>
    <w:p w:rsidR="00C95757" w:rsidRPr="00821546" w:rsidRDefault="00C95757" w:rsidP="00EA732C">
      <w:pPr>
        <w:spacing w:after="0"/>
        <w:ind w:leftChars="200" w:left="660" w:hangingChars="100" w:hanging="220"/>
        <w:rPr>
          <w:color w:val="000000" w:themeColor="text1"/>
        </w:rPr>
      </w:pPr>
      <w:r>
        <w:rPr>
          <w:rFonts w:hint="eastAsia"/>
          <w:color w:val="000000" w:themeColor="text1"/>
        </w:rPr>
        <w:t>・</w:t>
      </w:r>
      <w:r w:rsidRPr="00821546">
        <w:rPr>
          <w:rFonts w:hint="eastAsia"/>
          <w:color w:val="000000" w:themeColor="text1"/>
        </w:rPr>
        <w:t>事業所開設予定地の市町</w:t>
      </w:r>
      <w:r w:rsidR="00844B09" w:rsidRPr="00821546">
        <w:rPr>
          <w:rFonts w:hint="eastAsia"/>
          <w:color w:val="000000" w:themeColor="text1"/>
        </w:rPr>
        <w:t>が制度を創設している場合でも、以下の経費</w:t>
      </w:r>
      <w:r w:rsidRPr="00821546">
        <w:rPr>
          <w:rFonts w:hint="eastAsia"/>
          <w:color w:val="000000" w:themeColor="text1"/>
        </w:rPr>
        <w:t>のうち</w:t>
      </w:r>
      <w:r w:rsidR="00844B09" w:rsidRPr="00821546">
        <w:rPr>
          <w:rFonts w:hint="eastAsia"/>
          <w:color w:val="000000" w:themeColor="text1"/>
        </w:rPr>
        <w:t>人件費等を</w:t>
      </w:r>
      <w:r w:rsidRPr="00821546">
        <w:rPr>
          <w:rFonts w:hint="eastAsia"/>
          <w:color w:val="000000" w:themeColor="text1"/>
        </w:rPr>
        <w:t>補助対象外と</w:t>
      </w:r>
      <w:r w:rsidR="00844B09" w:rsidRPr="00821546">
        <w:rPr>
          <w:rFonts w:hint="eastAsia"/>
          <w:color w:val="000000" w:themeColor="text1"/>
        </w:rPr>
        <w:t>している場合があります。</w:t>
      </w:r>
      <w:r w:rsidR="00056BDE" w:rsidRPr="00821546">
        <w:rPr>
          <w:rFonts w:hint="eastAsia"/>
          <w:color w:val="000000" w:themeColor="text1"/>
        </w:rPr>
        <w:t>その場合、当該経費は</w:t>
      </w:r>
      <w:r w:rsidRPr="00821546">
        <w:rPr>
          <w:rFonts w:hint="eastAsia"/>
          <w:color w:val="000000" w:themeColor="text1"/>
        </w:rPr>
        <w:t>県も補助対象外となりますので、ご留意ください。</w:t>
      </w:r>
    </w:p>
    <w:p w:rsidR="000365E7" w:rsidRPr="000365E7" w:rsidRDefault="005E1224" w:rsidP="000365E7">
      <w:pPr>
        <w:spacing w:after="0"/>
        <w:ind w:firstLineChars="100" w:firstLine="220"/>
        <w:rPr>
          <w:color w:val="000000" w:themeColor="text1"/>
        </w:rPr>
      </w:pPr>
      <w:r w:rsidRPr="005F5E8D">
        <w:rPr>
          <w:rFonts w:hint="eastAsia"/>
          <w:color w:val="000000" w:themeColor="text1"/>
        </w:rPr>
        <w:t>・</w:t>
      </w:r>
      <w:r w:rsidR="000365E7" w:rsidRPr="000365E7">
        <w:rPr>
          <w:rFonts w:hint="eastAsia"/>
          <w:color w:val="000000" w:themeColor="text1"/>
        </w:rPr>
        <w:t>なお、市町の問い合わせ先については、ＨＰ上に掲載しています。</w:t>
      </w:r>
    </w:p>
    <w:p w:rsidR="005E1224" w:rsidRPr="005F5E8D" w:rsidRDefault="000365E7" w:rsidP="000365E7">
      <w:pPr>
        <w:spacing w:after="0"/>
        <w:ind w:firstLineChars="200" w:firstLine="440"/>
        <w:rPr>
          <w:color w:val="000000" w:themeColor="text1"/>
        </w:rPr>
      </w:pPr>
      <w:r w:rsidRPr="000365E7">
        <w:rPr>
          <w:rFonts w:hint="eastAsia"/>
          <w:color w:val="000000" w:themeColor="text1"/>
        </w:rPr>
        <w:t>ＵＲＬ</w:t>
      </w:r>
      <w:r w:rsidRPr="000365E7">
        <w:rPr>
          <w:color w:val="000000" w:themeColor="text1"/>
        </w:rPr>
        <w:t>:</w:t>
      </w:r>
      <w:r w:rsidRPr="000365E7">
        <w:t xml:space="preserve"> </w:t>
      </w:r>
      <w:r w:rsidRPr="000365E7">
        <w:rPr>
          <w:color w:val="000000" w:themeColor="text1"/>
        </w:rPr>
        <w:t>https://web.pref.hyogo.lg.jp/sr10/tashizen/index.html</w:t>
      </w:r>
    </w:p>
    <w:p w:rsidR="000365E7" w:rsidRDefault="000365E7" w:rsidP="00400E72">
      <w:pPr>
        <w:rPr>
          <w:color w:val="000000" w:themeColor="text1"/>
        </w:rPr>
      </w:pPr>
    </w:p>
    <w:p w:rsidR="00A74627" w:rsidRPr="005F5E8D" w:rsidRDefault="004B55D3" w:rsidP="00400E72">
      <w:pPr>
        <w:rPr>
          <w:color w:val="000000" w:themeColor="text1"/>
        </w:rPr>
      </w:pPr>
      <w:r w:rsidRPr="005F5E8D">
        <w:rPr>
          <w:color w:val="000000" w:themeColor="text1"/>
        </w:rPr>
        <w:t xml:space="preserve">（１）賃借料 </w:t>
      </w:r>
    </w:p>
    <w:p w:rsidR="00A74627" w:rsidRPr="005F5E8D" w:rsidRDefault="004B55D3" w:rsidP="00EE1511">
      <w:pPr>
        <w:ind w:firstLineChars="200" w:firstLine="440"/>
        <w:rPr>
          <w:color w:val="000000" w:themeColor="text1"/>
        </w:rPr>
      </w:pPr>
      <w:r w:rsidRPr="005F5E8D">
        <w:rPr>
          <w:color w:val="000000" w:themeColor="text1"/>
        </w:rPr>
        <w:t xml:space="preserve">①対象要件 </w:t>
      </w:r>
    </w:p>
    <w:p w:rsidR="00A74627" w:rsidRPr="005F5E8D" w:rsidRDefault="005C6AD7" w:rsidP="00EA732C">
      <w:pPr>
        <w:spacing w:after="0"/>
        <w:ind w:left="9" w:firstLineChars="300" w:firstLine="660"/>
        <w:rPr>
          <w:color w:val="000000" w:themeColor="text1"/>
        </w:rPr>
      </w:pPr>
      <w:r w:rsidRPr="005F5E8D">
        <w:rPr>
          <w:rFonts w:hint="eastAsia"/>
          <w:color w:val="000000" w:themeColor="text1"/>
        </w:rPr>
        <w:t>・</w:t>
      </w:r>
      <w:r w:rsidR="004B55D3" w:rsidRPr="005F5E8D">
        <w:rPr>
          <w:color w:val="000000" w:themeColor="text1"/>
        </w:rPr>
        <w:t xml:space="preserve">新たに開設する事業所の賃借料及び施設使用料 </w:t>
      </w:r>
    </w:p>
    <w:p w:rsidR="005C6AD7" w:rsidRPr="005F5E8D" w:rsidRDefault="005C6AD7" w:rsidP="00EA732C">
      <w:pPr>
        <w:spacing w:after="0"/>
        <w:ind w:leftChars="320" w:left="924" w:hangingChars="100" w:hanging="220"/>
        <w:rPr>
          <w:color w:val="000000" w:themeColor="text1"/>
        </w:rPr>
      </w:pPr>
      <w:r w:rsidRPr="005F5E8D">
        <w:rPr>
          <w:rFonts w:hint="eastAsia"/>
          <w:color w:val="000000" w:themeColor="text1"/>
        </w:rPr>
        <w:t>・既設設備等で建物と不可分なもの（サーバ用ラック、電気関係設備等）の賃借料及び　施設使用料も含む。</w:t>
      </w:r>
    </w:p>
    <w:p w:rsidR="00A74627" w:rsidRPr="005F5E8D" w:rsidRDefault="005C6AD7" w:rsidP="00EA732C">
      <w:pPr>
        <w:spacing w:after="0"/>
        <w:ind w:leftChars="320" w:left="924" w:hangingChars="100" w:hanging="220"/>
        <w:rPr>
          <w:color w:val="000000" w:themeColor="text1"/>
        </w:rPr>
      </w:pPr>
      <w:r w:rsidRPr="005F5E8D">
        <w:rPr>
          <w:rFonts w:hint="eastAsia"/>
          <w:color w:val="000000" w:themeColor="text1"/>
        </w:rPr>
        <w:t>・</w:t>
      </w:r>
      <w:r w:rsidR="004B55D3" w:rsidRPr="005F5E8D">
        <w:rPr>
          <w:color w:val="000000" w:themeColor="text1"/>
        </w:rPr>
        <w:t xml:space="preserve">なお、事業所スペースと生活スペースがひとつの建物に混在するときは、専ら生活の用に供する部分は補助対象外とする。 </w:t>
      </w:r>
    </w:p>
    <w:p w:rsidR="00A74627" w:rsidRPr="005F5E8D" w:rsidRDefault="004B55D3" w:rsidP="00EE1511">
      <w:pPr>
        <w:spacing w:beforeLines="50" w:before="120"/>
        <w:ind w:left="227" w:hanging="11"/>
        <w:rPr>
          <w:color w:val="000000" w:themeColor="text1"/>
        </w:rPr>
      </w:pPr>
      <w:r w:rsidRPr="005F5E8D">
        <w:rPr>
          <w:color w:val="000000" w:themeColor="text1"/>
        </w:rPr>
        <w:t xml:space="preserve">  </w:t>
      </w:r>
      <w:r w:rsidR="00EE1511" w:rsidRPr="005F5E8D">
        <w:rPr>
          <w:color w:val="000000" w:themeColor="text1"/>
        </w:rPr>
        <w:t xml:space="preserve">  </w:t>
      </w:r>
      <w:r w:rsidRPr="005F5E8D">
        <w:rPr>
          <w:color w:val="000000" w:themeColor="text1"/>
        </w:rPr>
        <w:t xml:space="preserve">②補助率 </w:t>
      </w:r>
    </w:p>
    <w:p w:rsidR="00A74627" w:rsidRDefault="004B55D3" w:rsidP="000D1B53">
      <w:pPr>
        <w:rPr>
          <w:color w:val="000000" w:themeColor="text1"/>
        </w:rPr>
      </w:pPr>
      <w:r w:rsidRPr="005F5E8D">
        <w:rPr>
          <w:color w:val="000000" w:themeColor="text1"/>
        </w:rPr>
        <w:lastRenderedPageBreak/>
        <w:t xml:space="preserve">   </w:t>
      </w:r>
      <w:r w:rsidR="00EE1511" w:rsidRPr="005F5E8D">
        <w:rPr>
          <w:color w:val="000000" w:themeColor="text1"/>
        </w:rPr>
        <w:t xml:space="preserve">   </w:t>
      </w:r>
      <w:r w:rsidRPr="005F5E8D">
        <w:rPr>
          <w:color w:val="000000" w:themeColor="text1"/>
        </w:rPr>
        <w:t xml:space="preserve">補助対象経費の１/２以内 </w:t>
      </w:r>
      <w:r w:rsidR="000D1B53" w:rsidRPr="005F5E8D">
        <w:rPr>
          <w:rFonts w:hint="eastAsia"/>
          <w:color w:val="000000" w:themeColor="text1"/>
        </w:rPr>
        <w:t>（県1/4、市町1/4）</w:t>
      </w:r>
    </w:p>
    <w:p w:rsidR="00C95757" w:rsidRDefault="00C95757" w:rsidP="000D1B53">
      <w:pPr>
        <w:rPr>
          <w:color w:val="000000" w:themeColor="text1"/>
        </w:rPr>
      </w:pPr>
    </w:p>
    <w:p w:rsidR="00A74627" w:rsidRPr="005F5E8D" w:rsidRDefault="004B55D3" w:rsidP="00821546">
      <w:pPr>
        <w:spacing w:beforeLines="100" w:before="240"/>
        <w:ind w:left="0" w:firstLineChars="100" w:firstLine="220"/>
        <w:rPr>
          <w:color w:val="000000" w:themeColor="text1"/>
        </w:rPr>
      </w:pPr>
      <w:r w:rsidRPr="005F5E8D">
        <w:rPr>
          <w:color w:val="000000" w:themeColor="text1"/>
        </w:rPr>
        <w:t xml:space="preserve">  </w:t>
      </w:r>
      <w:r w:rsidR="00EE1511" w:rsidRPr="005F5E8D">
        <w:rPr>
          <w:color w:val="000000" w:themeColor="text1"/>
        </w:rPr>
        <w:t xml:space="preserve">  </w:t>
      </w:r>
      <w:r w:rsidRPr="005F5E8D">
        <w:rPr>
          <w:color w:val="000000" w:themeColor="text1"/>
        </w:rPr>
        <w:t xml:space="preserve">③補助（限度）額 </w:t>
      </w:r>
    </w:p>
    <w:p w:rsidR="00A74627" w:rsidRPr="005F5E8D" w:rsidRDefault="00EA732C" w:rsidP="00400E72">
      <w:pPr>
        <w:rPr>
          <w:color w:val="000000" w:themeColor="text1"/>
        </w:rPr>
      </w:pPr>
      <w:r w:rsidRPr="005F5E8D">
        <w:rPr>
          <w:rFonts w:hint="eastAsia"/>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633095</wp:posOffset>
                </wp:positionH>
                <wp:positionV relativeFrom="paragraph">
                  <wp:posOffset>200660</wp:posOffset>
                </wp:positionV>
                <wp:extent cx="4895850" cy="38100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4895850" cy="3810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09A5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49.85pt;margin-top:15.8pt;width:385.5pt;height:3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" strokecolor="black [3213]" strokeweight="1pt">
                <v:stroke joinstyle="miter"/>
              </v:shape>
            </w:pict>
          </mc:Fallback>
        </mc:AlternateContent>
      </w:r>
      <w:r w:rsidR="004B55D3" w:rsidRPr="005F5E8D">
        <w:rPr>
          <w:color w:val="000000" w:themeColor="text1"/>
        </w:rPr>
        <w:t xml:space="preserve">  </w:t>
      </w:r>
      <w:r w:rsidR="00EE1511" w:rsidRPr="005F5E8D">
        <w:rPr>
          <w:color w:val="000000" w:themeColor="text1"/>
        </w:rPr>
        <w:t xml:space="preserve">  </w:t>
      </w:r>
      <w:r w:rsidR="004B55D3" w:rsidRPr="005F5E8D">
        <w:rPr>
          <w:color w:val="000000" w:themeColor="text1"/>
        </w:rPr>
        <w:t>・</w:t>
      </w:r>
      <w:r w:rsidRPr="005F5E8D">
        <w:rPr>
          <w:rFonts w:hint="eastAsia"/>
          <w:color w:val="000000" w:themeColor="text1"/>
        </w:rPr>
        <w:t>１補助事業者あたり、７万５千円</w:t>
      </w:r>
      <w:r w:rsidRPr="005F5E8D">
        <w:rPr>
          <w:color w:val="000000" w:themeColor="text1"/>
        </w:rPr>
        <w:t>/月、90 万円/年の範囲内</w:t>
      </w:r>
    </w:p>
    <w:p w:rsidR="00EA732C" w:rsidRPr="005F5E8D" w:rsidRDefault="00EA732C" w:rsidP="000365E7">
      <w:pPr>
        <w:spacing w:after="0" w:line="240" w:lineRule="auto"/>
        <w:ind w:left="227" w:firstLineChars="400" w:firstLine="880"/>
        <w:rPr>
          <w:color w:val="000000" w:themeColor="text1"/>
        </w:rPr>
      </w:pPr>
      <w:r w:rsidRPr="005F5E8D">
        <w:rPr>
          <w:rFonts w:hint="eastAsia"/>
          <w:color w:val="000000" w:themeColor="text1"/>
        </w:rPr>
        <w:t>政令指定都市、中核市、阪神南地域：７万５千円</w:t>
      </w:r>
      <w:r w:rsidRPr="005F5E8D">
        <w:rPr>
          <w:color w:val="000000" w:themeColor="text1"/>
        </w:rPr>
        <w:t>/月、90 万円/年の範囲内</w:t>
      </w:r>
    </w:p>
    <w:p w:rsidR="00EA732C" w:rsidRPr="005F5E8D" w:rsidRDefault="00EA732C" w:rsidP="000365E7">
      <w:pPr>
        <w:spacing w:after="0" w:line="240" w:lineRule="auto"/>
        <w:ind w:left="227" w:firstLineChars="400" w:firstLine="880"/>
        <w:rPr>
          <w:color w:val="000000" w:themeColor="text1"/>
        </w:rPr>
      </w:pPr>
      <w:r w:rsidRPr="005F5E8D">
        <w:rPr>
          <w:rFonts w:hint="eastAsia"/>
          <w:color w:val="000000" w:themeColor="text1"/>
        </w:rPr>
        <w:t>その他の地域：５万円</w:t>
      </w:r>
      <w:r w:rsidRPr="005F5E8D">
        <w:rPr>
          <w:color w:val="000000" w:themeColor="text1"/>
        </w:rPr>
        <w:t>/月、60 万円/年の範囲内</w:t>
      </w:r>
    </w:p>
    <w:p w:rsidR="00A74627" w:rsidRPr="005F5E8D" w:rsidRDefault="004B55D3" w:rsidP="00821546">
      <w:pPr>
        <w:spacing w:beforeLines="50" w:before="120"/>
        <w:ind w:left="227" w:hanging="11"/>
        <w:rPr>
          <w:color w:val="000000" w:themeColor="text1"/>
        </w:rPr>
      </w:pPr>
      <w:r w:rsidRPr="005F5E8D">
        <w:rPr>
          <w:color w:val="000000" w:themeColor="text1"/>
        </w:rPr>
        <w:t xml:space="preserve">   </w:t>
      </w:r>
      <w:r w:rsidR="005C6AD7" w:rsidRPr="005F5E8D">
        <w:rPr>
          <w:color w:val="000000" w:themeColor="text1"/>
        </w:rPr>
        <w:t xml:space="preserve"> </w:t>
      </w:r>
      <w:r w:rsidR="005C6AD7" w:rsidRPr="005F5E8D">
        <w:rPr>
          <w:rFonts w:hint="eastAsia"/>
          <w:color w:val="000000" w:themeColor="text1"/>
        </w:rPr>
        <w:t>・</w:t>
      </w:r>
      <w:r w:rsidRPr="005F5E8D">
        <w:rPr>
          <w:color w:val="000000" w:themeColor="text1"/>
        </w:rPr>
        <w:t xml:space="preserve">対象事業費の１/２が補助限度額を下回る場合は対象事業費の１/２を補助 </w:t>
      </w:r>
    </w:p>
    <w:p w:rsidR="00A74627" w:rsidRPr="005F5E8D" w:rsidRDefault="004B55D3" w:rsidP="00400E72">
      <w:pPr>
        <w:rPr>
          <w:color w:val="000000" w:themeColor="text1"/>
        </w:rPr>
      </w:pPr>
      <w:r w:rsidRPr="005F5E8D">
        <w:rPr>
          <w:color w:val="000000" w:themeColor="text1"/>
        </w:rPr>
        <w:t xml:space="preserve">  </w:t>
      </w:r>
      <w:r w:rsidR="00EE1511" w:rsidRPr="005F5E8D">
        <w:rPr>
          <w:color w:val="000000" w:themeColor="text1"/>
        </w:rPr>
        <w:t xml:space="preserve">  </w:t>
      </w:r>
      <w:r w:rsidRPr="005F5E8D">
        <w:rPr>
          <w:color w:val="000000" w:themeColor="text1"/>
        </w:rPr>
        <w:t xml:space="preserve">・消費税は補助対象外 </w:t>
      </w:r>
    </w:p>
    <w:p w:rsidR="00A74627" w:rsidRPr="005F5E8D" w:rsidRDefault="004B55D3" w:rsidP="00EE1511">
      <w:pPr>
        <w:spacing w:beforeLines="50" w:before="120"/>
        <w:ind w:left="227" w:hanging="11"/>
        <w:rPr>
          <w:color w:val="000000" w:themeColor="text1"/>
        </w:rPr>
      </w:pPr>
      <w:r w:rsidRPr="005F5E8D">
        <w:rPr>
          <w:color w:val="000000" w:themeColor="text1"/>
        </w:rPr>
        <w:t xml:space="preserve"> </w:t>
      </w:r>
      <w:r w:rsidR="00EE1511" w:rsidRPr="005F5E8D">
        <w:rPr>
          <w:color w:val="000000" w:themeColor="text1"/>
        </w:rPr>
        <w:t xml:space="preserve">  </w:t>
      </w:r>
      <w:r w:rsidRPr="005F5E8D">
        <w:rPr>
          <w:color w:val="000000" w:themeColor="text1"/>
        </w:rPr>
        <w:t xml:space="preserve"> ④補助期間 </w:t>
      </w:r>
    </w:p>
    <w:p w:rsidR="00A74627" w:rsidRPr="005F5E8D" w:rsidRDefault="004B55D3" w:rsidP="00400E72">
      <w:pPr>
        <w:rPr>
          <w:color w:val="000000" w:themeColor="text1"/>
        </w:rPr>
      </w:pPr>
      <w:r w:rsidRPr="005F5E8D">
        <w:rPr>
          <w:color w:val="000000" w:themeColor="text1"/>
        </w:rPr>
        <w:t xml:space="preserve">   </w:t>
      </w:r>
      <w:r w:rsidR="00EE1511" w:rsidRPr="005F5E8D">
        <w:rPr>
          <w:color w:val="000000" w:themeColor="text1"/>
        </w:rPr>
        <w:t xml:space="preserve">   </w:t>
      </w:r>
      <w:r w:rsidRPr="005F5E8D">
        <w:rPr>
          <w:color w:val="000000" w:themeColor="text1"/>
        </w:rPr>
        <w:t xml:space="preserve">利用開始から36カ月までの間 </w:t>
      </w:r>
    </w:p>
    <w:p w:rsidR="00A74627" w:rsidRPr="005F5E8D" w:rsidRDefault="004B55D3" w:rsidP="00400E72">
      <w:pPr>
        <w:rPr>
          <w:color w:val="000000" w:themeColor="text1"/>
        </w:rPr>
      </w:pPr>
      <w:r w:rsidRPr="005F5E8D">
        <w:rPr>
          <w:color w:val="000000" w:themeColor="text1"/>
        </w:rPr>
        <w:t xml:space="preserve"> </w:t>
      </w:r>
    </w:p>
    <w:p w:rsidR="00A74627" w:rsidRPr="005F5E8D" w:rsidRDefault="004B55D3" w:rsidP="00400E72">
      <w:pPr>
        <w:rPr>
          <w:color w:val="000000" w:themeColor="text1"/>
        </w:rPr>
      </w:pPr>
      <w:r w:rsidRPr="005F5E8D">
        <w:rPr>
          <w:color w:val="000000" w:themeColor="text1"/>
        </w:rPr>
        <w:t xml:space="preserve">（２）通信回線使用料 </w:t>
      </w:r>
    </w:p>
    <w:p w:rsidR="00A74627" w:rsidRPr="005F5E8D" w:rsidRDefault="004B55D3" w:rsidP="00400E72">
      <w:pPr>
        <w:rPr>
          <w:color w:val="000000" w:themeColor="text1"/>
        </w:rPr>
      </w:pPr>
      <w:r w:rsidRPr="005F5E8D">
        <w:rPr>
          <w:color w:val="000000" w:themeColor="text1"/>
        </w:rPr>
        <w:t xml:space="preserve"> </w:t>
      </w:r>
      <w:r w:rsidR="00EE1511" w:rsidRPr="005F5E8D">
        <w:rPr>
          <w:color w:val="000000" w:themeColor="text1"/>
        </w:rPr>
        <w:t xml:space="preserve">  </w:t>
      </w:r>
      <w:r w:rsidRPr="005F5E8D">
        <w:rPr>
          <w:color w:val="000000" w:themeColor="text1"/>
        </w:rPr>
        <w:t xml:space="preserve"> ①対象要件 </w:t>
      </w:r>
    </w:p>
    <w:p w:rsidR="00EE1511" w:rsidRPr="005F5E8D" w:rsidRDefault="004B55D3" w:rsidP="00EE1511">
      <w:pPr>
        <w:ind w:left="880" w:hangingChars="400" w:hanging="880"/>
        <w:rPr>
          <w:color w:val="000000" w:themeColor="text1"/>
        </w:rPr>
      </w:pPr>
      <w:r w:rsidRPr="005F5E8D">
        <w:rPr>
          <w:color w:val="000000" w:themeColor="text1"/>
        </w:rPr>
        <w:t xml:space="preserve">  </w:t>
      </w:r>
      <w:r w:rsidR="00EE1511" w:rsidRPr="005F5E8D">
        <w:rPr>
          <w:color w:val="000000" w:themeColor="text1"/>
        </w:rPr>
        <w:t xml:space="preserve">    </w:t>
      </w:r>
      <w:r w:rsidRPr="005F5E8D">
        <w:rPr>
          <w:color w:val="000000" w:themeColor="text1"/>
        </w:rPr>
        <w:t>・新たに開設する事業所において、補助事業者が支払う通信回線使用料</w:t>
      </w:r>
      <w:r w:rsidR="00EE1511" w:rsidRPr="005F5E8D">
        <w:rPr>
          <w:color w:val="000000" w:themeColor="text1"/>
        </w:rPr>
        <w:t xml:space="preserve"> </w:t>
      </w:r>
    </w:p>
    <w:p w:rsidR="00A74627" w:rsidRPr="005F5E8D" w:rsidRDefault="004B55D3" w:rsidP="00EE1511">
      <w:pPr>
        <w:ind w:leftChars="300" w:left="880" w:hangingChars="100" w:hanging="220"/>
        <w:rPr>
          <w:color w:val="000000" w:themeColor="text1"/>
        </w:rPr>
      </w:pPr>
      <w:r w:rsidRPr="005F5E8D">
        <w:rPr>
          <w:color w:val="000000" w:themeColor="text1"/>
        </w:rPr>
        <w:t>・通信回線使用料には、インターネット接続費のほか、専用回線、プロバイダー、レンタルサーバ、ドメイン利用料、ソフトウェアライセンス料など、通信回線を利用して事業を行うために必要な一連の経費を含むものとする。</w:t>
      </w:r>
      <w:r w:rsidR="00203FBF">
        <w:rPr>
          <w:rFonts w:hint="eastAsia"/>
          <w:color w:val="000000" w:themeColor="text1"/>
        </w:rPr>
        <w:t>（ただし、</w:t>
      </w:r>
      <w:r w:rsidR="00E60AA6">
        <w:rPr>
          <w:rFonts w:hint="eastAsia"/>
          <w:color w:val="000000" w:themeColor="text1"/>
        </w:rPr>
        <w:t>開設事業所以外での利用を前提としていると</w:t>
      </w:r>
      <w:r w:rsidR="00746334">
        <w:rPr>
          <w:rFonts w:hint="eastAsia"/>
          <w:color w:val="000000" w:themeColor="text1"/>
        </w:rPr>
        <w:t>県が</w:t>
      </w:r>
      <w:r w:rsidR="00E60AA6">
        <w:rPr>
          <w:rFonts w:hint="eastAsia"/>
          <w:color w:val="000000" w:themeColor="text1"/>
        </w:rPr>
        <w:t>判断</w:t>
      </w:r>
      <w:r w:rsidR="00746334">
        <w:rPr>
          <w:rFonts w:hint="eastAsia"/>
          <w:color w:val="000000" w:themeColor="text1"/>
        </w:rPr>
        <w:t>するものは補助対象外とする</w:t>
      </w:r>
      <w:r w:rsidR="00203FBF">
        <w:rPr>
          <w:rFonts w:hint="eastAsia"/>
          <w:color w:val="000000" w:themeColor="text1"/>
        </w:rPr>
        <w:t>。）</w:t>
      </w:r>
    </w:p>
    <w:p w:rsidR="00A74627" w:rsidRPr="005F5E8D" w:rsidRDefault="004B55D3" w:rsidP="00EE1511">
      <w:pPr>
        <w:spacing w:beforeLines="50" w:before="120"/>
        <w:ind w:left="227" w:hanging="11"/>
        <w:rPr>
          <w:color w:val="000000" w:themeColor="text1"/>
        </w:rPr>
      </w:pPr>
      <w:r w:rsidRPr="005F5E8D">
        <w:rPr>
          <w:color w:val="000000" w:themeColor="text1"/>
        </w:rPr>
        <w:t xml:space="preserve">  </w:t>
      </w:r>
      <w:r w:rsidR="00EE1511" w:rsidRPr="005F5E8D">
        <w:rPr>
          <w:color w:val="000000" w:themeColor="text1"/>
        </w:rPr>
        <w:t xml:space="preserve">  </w:t>
      </w:r>
      <w:r w:rsidRPr="005F5E8D">
        <w:rPr>
          <w:color w:val="000000" w:themeColor="text1"/>
        </w:rPr>
        <w:t xml:space="preserve">②補助率 </w:t>
      </w:r>
    </w:p>
    <w:p w:rsidR="00A74627" w:rsidRPr="005F5E8D" w:rsidRDefault="004B55D3" w:rsidP="000D1B53">
      <w:pPr>
        <w:rPr>
          <w:rFonts w:hAnsi="ＭＳ ゴシック" w:cs="ＭＳ ゴシック"/>
          <w:color w:val="000000" w:themeColor="text1"/>
        </w:rPr>
      </w:pPr>
      <w:r w:rsidRPr="005F5E8D">
        <w:rPr>
          <w:color w:val="000000" w:themeColor="text1"/>
        </w:rPr>
        <w:t xml:space="preserve">  </w:t>
      </w:r>
      <w:r w:rsidR="00EE1511" w:rsidRPr="005F5E8D">
        <w:rPr>
          <w:color w:val="000000" w:themeColor="text1"/>
        </w:rPr>
        <w:t xml:space="preserve">   </w:t>
      </w:r>
      <w:r w:rsidRPr="005F5E8D">
        <w:rPr>
          <w:color w:val="000000" w:themeColor="text1"/>
        </w:rPr>
        <w:t xml:space="preserve"> 補助対象経費の１/２以内 </w:t>
      </w:r>
      <w:r w:rsidR="000D1B53" w:rsidRPr="005F5E8D">
        <w:rPr>
          <w:rFonts w:hint="eastAsia"/>
          <w:color w:val="000000" w:themeColor="text1"/>
        </w:rPr>
        <w:t>（県1/4、市町1/4）</w:t>
      </w:r>
    </w:p>
    <w:p w:rsidR="00A74627" w:rsidRPr="005F5E8D" w:rsidRDefault="004B55D3" w:rsidP="00EE1511">
      <w:pPr>
        <w:spacing w:beforeLines="50" w:before="120"/>
        <w:ind w:left="227" w:hanging="11"/>
        <w:rPr>
          <w:color w:val="000000" w:themeColor="text1"/>
        </w:rPr>
      </w:pPr>
      <w:r w:rsidRPr="005F5E8D">
        <w:rPr>
          <w:color w:val="000000" w:themeColor="text1"/>
        </w:rPr>
        <w:t xml:space="preserve"> </w:t>
      </w:r>
      <w:r w:rsidR="00EE1511" w:rsidRPr="005F5E8D">
        <w:rPr>
          <w:color w:val="000000" w:themeColor="text1"/>
        </w:rPr>
        <w:t xml:space="preserve">   </w:t>
      </w:r>
      <w:r w:rsidRPr="005F5E8D">
        <w:rPr>
          <w:color w:val="000000" w:themeColor="text1"/>
        </w:rPr>
        <w:t xml:space="preserve">③補助（限度）額 </w:t>
      </w:r>
    </w:p>
    <w:p w:rsidR="00A74627" w:rsidRPr="005F5E8D" w:rsidRDefault="004B55D3" w:rsidP="00400E72">
      <w:pPr>
        <w:rPr>
          <w:color w:val="000000" w:themeColor="text1"/>
        </w:rPr>
      </w:pPr>
      <w:r w:rsidRPr="005F5E8D">
        <w:rPr>
          <w:color w:val="000000" w:themeColor="text1"/>
        </w:rPr>
        <w:t xml:space="preserve">  </w:t>
      </w:r>
      <w:r w:rsidR="00EE1511" w:rsidRPr="005F5E8D">
        <w:rPr>
          <w:color w:val="000000" w:themeColor="text1"/>
        </w:rPr>
        <w:t xml:space="preserve">  </w:t>
      </w:r>
      <w:r w:rsidRPr="005F5E8D">
        <w:rPr>
          <w:color w:val="000000" w:themeColor="text1"/>
        </w:rPr>
        <w:t xml:space="preserve">・１補助事業者あたり、60万円／年の範囲内 </w:t>
      </w:r>
    </w:p>
    <w:p w:rsidR="00A74627" w:rsidRPr="005F5E8D" w:rsidRDefault="004B55D3" w:rsidP="00400E72">
      <w:pPr>
        <w:rPr>
          <w:color w:val="000000" w:themeColor="text1"/>
        </w:rPr>
      </w:pPr>
      <w:r w:rsidRPr="005F5E8D">
        <w:rPr>
          <w:color w:val="000000" w:themeColor="text1"/>
        </w:rPr>
        <w:t xml:space="preserve">  </w:t>
      </w:r>
      <w:r w:rsidR="00EE1511" w:rsidRPr="005F5E8D">
        <w:rPr>
          <w:color w:val="000000" w:themeColor="text1"/>
        </w:rPr>
        <w:t xml:space="preserve">  </w:t>
      </w:r>
      <w:r w:rsidRPr="005F5E8D">
        <w:rPr>
          <w:color w:val="000000" w:themeColor="text1"/>
        </w:rPr>
        <w:t xml:space="preserve">・対象事業費の１/２が補助限度額を下回る場合は対象事業費の１/２を補助 </w:t>
      </w:r>
    </w:p>
    <w:p w:rsidR="00A74627" w:rsidRPr="005F5E8D" w:rsidRDefault="004B55D3" w:rsidP="00400E72">
      <w:pPr>
        <w:rPr>
          <w:color w:val="000000" w:themeColor="text1"/>
        </w:rPr>
      </w:pPr>
      <w:r w:rsidRPr="005F5E8D">
        <w:rPr>
          <w:color w:val="000000" w:themeColor="text1"/>
        </w:rPr>
        <w:t xml:space="preserve">  </w:t>
      </w:r>
      <w:r w:rsidR="00EE1511" w:rsidRPr="005F5E8D">
        <w:rPr>
          <w:color w:val="000000" w:themeColor="text1"/>
        </w:rPr>
        <w:t xml:space="preserve">  </w:t>
      </w:r>
      <w:r w:rsidRPr="005F5E8D">
        <w:rPr>
          <w:color w:val="000000" w:themeColor="text1"/>
        </w:rPr>
        <w:t xml:space="preserve">・消費税は補助対象外 </w:t>
      </w:r>
    </w:p>
    <w:p w:rsidR="005C6AD7" w:rsidRPr="005F5E8D" w:rsidRDefault="004B55D3" w:rsidP="00EE1511">
      <w:pPr>
        <w:spacing w:beforeLines="50" w:before="120"/>
        <w:ind w:left="227" w:firstLineChars="200" w:firstLine="440"/>
        <w:rPr>
          <w:color w:val="000000" w:themeColor="text1"/>
        </w:rPr>
      </w:pPr>
      <w:r w:rsidRPr="005F5E8D">
        <w:rPr>
          <w:color w:val="000000" w:themeColor="text1"/>
        </w:rPr>
        <w:t>④補助期間</w:t>
      </w:r>
    </w:p>
    <w:p w:rsidR="00A74627" w:rsidRPr="005F5E8D" w:rsidRDefault="004B55D3" w:rsidP="005C6AD7">
      <w:pPr>
        <w:spacing w:beforeLines="50" w:before="120"/>
        <w:ind w:left="227" w:firstLineChars="300" w:firstLine="660"/>
        <w:rPr>
          <w:color w:val="000000" w:themeColor="text1"/>
        </w:rPr>
      </w:pPr>
      <w:r w:rsidRPr="005F5E8D">
        <w:rPr>
          <w:color w:val="000000" w:themeColor="text1"/>
        </w:rPr>
        <w:t xml:space="preserve">利用開始から36カ月までの間 </w:t>
      </w:r>
    </w:p>
    <w:p w:rsidR="00A74627" w:rsidRPr="005F5E8D" w:rsidRDefault="004B55D3" w:rsidP="00400E72">
      <w:pPr>
        <w:rPr>
          <w:color w:val="000000" w:themeColor="text1"/>
        </w:rPr>
      </w:pPr>
      <w:r w:rsidRPr="005F5E8D">
        <w:rPr>
          <w:color w:val="000000" w:themeColor="text1"/>
        </w:rPr>
        <w:t xml:space="preserve"> </w:t>
      </w:r>
    </w:p>
    <w:p w:rsidR="00A74627" w:rsidRPr="005F5E8D" w:rsidRDefault="004B55D3" w:rsidP="00400E72">
      <w:pPr>
        <w:rPr>
          <w:color w:val="000000" w:themeColor="text1"/>
        </w:rPr>
      </w:pPr>
      <w:r w:rsidRPr="005F5E8D">
        <w:rPr>
          <w:color w:val="000000" w:themeColor="text1"/>
        </w:rPr>
        <w:t xml:space="preserve">（３）人件費 </w:t>
      </w:r>
    </w:p>
    <w:p w:rsidR="00A74627" w:rsidRPr="005F5E8D" w:rsidRDefault="004B55D3" w:rsidP="00400E72">
      <w:pPr>
        <w:rPr>
          <w:color w:val="000000" w:themeColor="text1"/>
        </w:rPr>
      </w:pPr>
      <w:r w:rsidRPr="005F5E8D">
        <w:rPr>
          <w:color w:val="000000" w:themeColor="text1"/>
        </w:rPr>
        <w:t xml:space="preserve">  </w:t>
      </w:r>
      <w:r w:rsidR="00EE1511" w:rsidRPr="005F5E8D">
        <w:rPr>
          <w:color w:val="000000" w:themeColor="text1"/>
        </w:rPr>
        <w:t xml:space="preserve">  </w:t>
      </w:r>
      <w:r w:rsidRPr="005F5E8D">
        <w:rPr>
          <w:color w:val="000000" w:themeColor="text1"/>
        </w:rPr>
        <w:t xml:space="preserve">①対象要件 </w:t>
      </w:r>
    </w:p>
    <w:p w:rsidR="00EE1511" w:rsidRPr="005F5E8D" w:rsidRDefault="004B55D3" w:rsidP="00EE1511">
      <w:pPr>
        <w:ind w:left="880" w:hangingChars="400" w:hanging="880"/>
        <w:rPr>
          <w:color w:val="000000" w:themeColor="text1"/>
        </w:rPr>
      </w:pPr>
      <w:r w:rsidRPr="005F5E8D">
        <w:rPr>
          <w:color w:val="000000" w:themeColor="text1"/>
        </w:rPr>
        <w:t xml:space="preserve">   </w:t>
      </w:r>
      <w:r w:rsidR="00EE1511" w:rsidRPr="005F5E8D">
        <w:rPr>
          <w:color w:val="000000" w:themeColor="text1"/>
        </w:rPr>
        <w:t xml:space="preserve">     </w:t>
      </w:r>
      <w:r w:rsidRPr="005F5E8D">
        <w:rPr>
          <w:color w:val="000000" w:themeColor="text1"/>
        </w:rPr>
        <w:t>新たに開設する事業所に勤務する高度ＩＴ技術者に係る人件費</w:t>
      </w:r>
    </w:p>
    <w:p w:rsidR="00A74627" w:rsidRPr="005F5E8D" w:rsidRDefault="007D14FC" w:rsidP="00EE1511">
      <w:pPr>
        <w:ind w:leftChars="400" w:left="880" w:firstLine="0"/>
        <w:rPr>
          <w:color w:val="000000" w:themeColor="text1"/>
        </w:rPr>
      </w:pPr>
      <w:r w:rsidRPr="005F5E8D">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394970</wp:posOffset>
                </wp:positionH>
                <wp:positionV relativeFrom="paragraph">
                  <wp:posOffset>233045</wp:posOffset>
                </wp:positionV>
                <wp:extent cx="5791200" cy="9906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791200" cy="990600"/>
                        </a:xfrm>
                        <a:prstGeom prst="bracketPair">
                          <a:avLst>
                            <a:gd name="adj" fmla="val 959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8A9FB" id="大かっこ 2" o:spid="_x0000_s1026" type="#_x0000_t185" style="position:absolute;left:0;text-align:left;margin-left:31.1pt;margin-top:18.35pt;width:456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" adj="2073" strokecolor="black [3213]" strokeweight="1pt">
                <v:stroke joinstyle="miter"/>
              </v:shape>
            </w:pict>
          </mc:Fallback>
        </mc:AlternateContent>
      </w:r>
      <w:r w:rsidR="004B55D3" w:rsidRPr="005F5E8D">
        <w:rPr>
          <w:color w:val="000000" w:themeColor="text1"/>
        </w:rPr>
        <w:t xml:space="preserve">ただし、次の者にかかるものを対象とする。 </w:t>
      </w:r>
    </w:p>
    <w:p w:rsidR="00A74627" w:rsidRPr="005F5E8D" w:rsidRDefault="00624304" w:rsidP="00624304">
      <w:pPr>
        <w:spacing w:beforeLines="50" w:before="120"/>
        <w:ind w:leftChars="300" w:left="1320" w:hangingChars="300" w:hanging="660"/>
        <w:rPr>
          <w:color w:val="000000" w:themeColor="text1"/>
        </w:rPr>
      </w:pPr>
      <w:r w:rsidRPr="005F5E8D">
        <w:rPr>
          <w:rFonts w:hint="eastAsia"/>
          <w:color w:val="000000" w:themeColor="text1"/>
        </w:rPr>
        <w:t>（ア）</w:t>
      </w:r>
      <w:r w:rsidR="004B55D3" w:rsidRPr="005F5E8D">
        <w:rPr>
          <w:color w:val="000000" w:themeColor="text1"/>
        </w:rPr>
        <w:t xml:space="preserve">（独法）情報処理推進機構が実施する情報処理技術者試験のうち高度試験の合格者 </w:t>
      </w:r>
    </w:p>
    <w:p w:rsidR="00A74627" w:rsidRPr="005F5E8D" w:rsidRDefault="00624304" w:rsidP="00624304">
      <w:pPr>
        <w:ind w:firstLineChars="200" w:firstLine="440"/>
        <w:rPr>
          <w:color w:val="000000" w:themeColor="text1"/>
        </w:rPr>
      </w:pPr>
      <w:r w:rsidRPr="005F5E8D">
        <w:rPr>
          <w:rFonts w:hint="eastAsia"/>
          <w:color w:val="000000" w:themeColor="text1"/>
        </w:rPr>
        <w:t>（イ）</w:t>
      </w:r>
      <w:r w:rsidR="004B55D3" w:rsidRPr="005F5E8D">
        <w:rPr>
          <w:color w:val="000000" w:themeColor="text1"/>
        </w:rPr>
        <w:t xml:space="preserve">民間企業における(ア)と同等の資格を有する者 </w:t>
      </w:r>
    </w:p>
    <w:p w:rsidR="00A74627" w:rsidRPr="005F5E8D" w:rsidRDefault="00624304" w:rsidP="00624304">
      <w:pPr>
        <w:ind w:firstLineChars="200" w:firstLine="440"/>
        <w:rPr>
          <w:color w:val="000000" w:themeColor="text1"/>
        </w:rPr>
      </w:pPr>
      <w:r w:rsidRPr="005F5E8D">
        <w:rPr>
          <w:rFonts w:hint="eastAsia"/>
          <w:color w:val="000000" w:themeColor="text1"/>
        </w:rPr>
        <w:t>（ウ）</w:t>
      </w:r>
      <w:r w:rsidR="004B55D3" w:rsidRPr="005F5E8D">
        <w:rPr>
          <w:color w:val="000000" w:themeColor="text1"/>
        </w:rPr>
        <w:t xml:space="preserve">(ア)と同等以上の技術（開発実績）を有する者 </w:t>
      </w:r>
    </w:p>
    <w:p w:rsidR="00A74627" w:rsidRPr="005F5E8D" w:rsidRDefault="004B55D3" w:rsidP="00624304">
      <w:pPr>
        <w:spacing w:beforeLines="50" w:before="120"/>
        <w:ind w:left="227" w:hanging="11"/>
        <w:rPr>
          <w:color w:val="000000" w:themeColor="text1"/>
        </w:rPr>
      </w:pPr>
      <w:r w:rsidRPr="005F5E8D">
        <w:rPr>
          <w:color w:val="000000" w:themeColor="text1"/>
        </w:rPr>
        <w:t xml:space="preserve">   </w:t>
      </w:r>
      <w:r w:rsidR="00624304" w:rsidRPr="005F5E8D">
        <w:rPr>
          <w:rFonts w:hint="eastAsia"/>
          <w:color w:val="000000" w:themeColor="text1"/>
        </w:rPr>
        <w:t xml:space="preserve">　</w:t>
      </w:r>
      <w:r w:rsidRPr="005F5E8D">
        <w:rPr>
          <w:color w:val="000000" w:themeColor="text1"/>
        </w:rPr>
        <w:t xml:space="preserve">※(イ)、(ウ)については学識経験者などの意見聴取により判断を行うものとする。 </w:t>
      </w:r>
    </w:p>
    <w:p w:rsidR="00821546" w:rsidRDefault="004B55D3" w:rsidP="00153012">
      <w:pPr>
        <w:spacing w:beforeLines="100" w:before="240"/>
        <w:ind w:left="227" w:hanging="11"/>
        <w:rPr>
          <w:color w:val="000000" w:themeColor="text1"/>
        </w:rPr>
      </w:pPr>
      <w:r w:rsidRPr="005F5E8D">
        <w:rPr>
          <w:color w:val="000000" w:themeColor="text1"/>
        </w:rPr>
        <w:t xml:space="preserve"> </w:t>
      </w:r>
      <w:r w:rsidR="009C78FC" w:rsidRPr="005F5E8D">
        <w:rPr>
          <w:color w:val="000000" w:themeColor="text1"/>
        </w:rPr>
        <w:t xml:space="preserve">  </w:t>
      </w:r>
      <w:r w:rsidRPr="005F5E8D">
        <w:rPr>
          <w:color w:val="000000" w:themeColor="text1"/>
        </w:rPr>
        <w:t xml:space="preserve">②補助率    定額 </w:t>
      </w:r>
      <w:r w:rsidR="009666CF" w:rsidRPr="005F5E8D">
        <w:rPr>
          <w:rFonts w:hint="eastAsia"/>
          <w:color w:val="000000" w:themeColor="text1"/>
        </w:rPr>
        <w:t>（県1/2、市町1/2）</w:t>
      </w:r>
    </w:p>
    <w:p w:rsidR="00A74627" w:rsidRPr="005F5E8D" w:rsidRDefault="009C78FC" w:rsidP="00821546">
      <w:pPr>
        <w:spacing w:beforeLines="50" w:before="120"/>
        <w:ind w:left="227" w:firstLineChars="100" w:firstLine="220"/>
        <w:rPr>
          <w:color w:val="000000" w:themeColor="text1"/>
        </w:rPr>
      </w:pPr>
      <w:r w:rsidRPr="005F5E8D">
        <w:rPr>
          <w:color w:val="000000" w:themeColor="text1"/>
        </w:rPr>
        <w:t xml:space="preserve"> </w:t>
      </w:r>
      <w:r w:rsidR="004B55D3" w:rsidRPr="005F5E8D">
        <w:rPr>
          <w:color w:val="000000" w:themeColor="text1"/>
        </w:rPr>
        <w:t xml:space="preserve">③補助（限度）額 </w:t>
      </w:r>
    </w:p>
    <w:p w:rsidR="00A74627" w:rsidRPr="005F5E8D" w:rsidRDefault="004B55D3" w:rsidP="00400E72">
      <w:pPr>
        <w:rPr>
          <w:color w:val="000000" w:themeColor="text1"/>
        </w:rPr>
      </w:pPr>
      <w:r w:rsidRPr="005F5E8D">
        <w:rPr>
          <w:color w:val="000000" w:themeColor="text1"/>
        </w:rPr>
        <w:t xml:space="preserve">  </w:t>
      </w:r>
      <w:r w:rsidR="009C78FC" w:rsidRPr="005F5E8D">
        <w:rPr>
          <w:color w:val="000000" w:themeColor="text1"/>
        </w:rPr>
        <w:t xml:space="preserve"> </w:t>
      </w:r>
      <w:r w:rsidRPr="005F5E8D">
        <w:rPr>
          <w:color w:val="000000" w:themeColor="text1"/>
        </w:rPr>
        <w:t>・１補助事業者あたり、</w:t>
      </w:r>
      <w:r w:rsidR="00D2557C" w:rsidRPr="005F5E8D">
        <w:rPr>
          <w:rFonts w:hint="eastAsia"/>
          <w:color w:val="000000" w:themeColor="text1"/>
        </w:rPr>
        <w:t>200</w:t>
      </w:r>
      <w:r w:rsidRPr="005F5E8D">
        <w:rPr>
          <w:color w:val="000000" w:themeColor="text1"/>
        </w:rPr>
        <w:t xml:space="preserve">万円／人・年 </w:t>
      </w:r>
    </w:p>
    <w:p w:rsidR="009C78FC" w:rsidRPr="005F5E8D" w:rsidRDefault="002C0E60" w:rsidP="00CC3325">
      <w:pPr>
        <w:ind w:leftChars="352" w:left="994" w:hangingChars="100" w:hanging="220"/>
        <w:rPr>
          <w:color w:val="000000" w:themeColor="text1"/>
        </w:rPr>
      </w:pPr>
      <w:r w:rsidRPr="005F5E8D">
        <w:rPr>
          <w:rFonts w:hint="eastAsia"/>
          <w:color w:val="000000" w:themeColor="text1"/>
        </w:rPr>
        <w:t>※</w:t>
      </w:r>
      <w:r w:rsidR="007D14FC" w:rsidRPr="005F5E8D">
        <w:rPr>
          <w:rFonts w:hint="eastAsia"/>
          <w:color w:val="000000" w:themeColor="text1"/>
        </w:rPr>
        <w:t>2</w:t>
      </w:r>
      <w:r w:rsidR="009C78FC" w:rsidRPr="005F5E8D">
        <w:rPr>
          <w:rFonts w:hint="eastAsia"/>
          <w:color w:val="000000" w:themeColor="text1"/>
        </w:rPr>
        <w:t>00万円を12ヶ月で割った金額</w:t>
      </w:r>
      <w:r w:rsidR="0018691F" w:rsidRPr="005F5E8D">
        <w:rPr>
          <w:rFonts w:hint="eastAsia"/>
          <w:color w:val="000000" w:themeColor="text1"/>
        </w:rPr>
        <w:t>（</w:t>
      </w:r>
      <w:r w:rsidR="00D2557C" w:rsidRPr="005F5E8D">
        <w:rPr>
          <w:color w:val="000000" w:themeColor="text1"/>
        </w:rPr>
        <w:t>16</w:t>
      </w:r>
      <w:r w:rsidR="0066790B" w:rsidRPr="005F5E8D">
        <w:rPr>
          <w:color w:val="000000" w:themeColor="text1"/>
        </w:rPr>
        <w:t>6</w:t>
      </w:r>
      <w:r w:rsidR="00D2557C" w:rsidRPr="005F5E8D">
        <w:rPr>
          <w:color w:val="000000" w:themeColor="text1"/>
        </w:rPr>
        <w:t>,666</w:t>
      </w:r>
      <w:r w:rsidR="0018691F" w:rsidRPr="005F5E8D">
        <w:rPr>
          <w:rFonts w:hint="eastAsia"/>
          <w:color w:val="000000" w:themeColor="text1"/>
        </w:rPr>
        <w:t>円）</w:t>
      </w:r>
      <w:r w:rsidR="009C78FC" w:rsidRPr="005F5E8D">
        <w:rPr>
          <w:rFonts w:hint="eastAsia"/>
          <w:color w:val="000000" w:themeColor="text1"/>
        </w:rPr>
        <w:t>を1ヶ月あたりの上限額とする</w:t>
      </w:r>
      <w:r w:rsidR="00CC3325" w:rsidRPr="005F5E8D">
        <w:rPr>
          <w:rFonts w:hint="eastAsia"/>
          <w:color w:val="000000" w:themeColor="text1"/>
        </w:rPr>
        <w:t>。</w:t>
      </w:r>
    </w:p>
    <w:p w:rsidR="00A74627" w:rsidRPr="005F5E8D" w:rsidRDefault="004B55D3" w:rsidP="009C78FC">
      <w:pPr>
        <w:ind w:left="770" w:hangingChars="350" w:hanging="770"/>
        <w:rPr>
          <w:color w:val="000000" w:themeColor="text1"/>
        </w:rPr>
      </w:pPr>
      <w:r w:rsidRPr="005F5E8D">
        <w:rPr>
          <w:color w:val="000000" w:themeColor="text1"/>
        </w:rPr>
        <w:t xml:space="preserve">  </w:t>
      </w:r>
      <w:r w:rsidR="009C78FC" w:rsidRPr="005F5E8D">
        <w:rPr>
          <w:color w:val="000000" w:themeColor="text1"/>
        </w:rPr>
        <w:t xml:space="preserve">   </w:t>
      </w:r>
      <w:r w:rsidRPr="005F5E8D">
        <w:rPr>
          <w:color w:val="000000" w:themeColor="text1"/>
        </w:rPr>
        <w:t xml:space="preserve">・基本給、管理職手当、都市手当、住宅手当、家族手当、通勤手当等の諸手当、賞与、役員報酬のうち給与相当額、法定福利費（健康保険料、厚生年金保険料、児童手当拠出金、労働保険料等の事業者負担分）の合計額が、補助限度額を超えない場合は、補助金額を減額 </w:t>
      </w:r>
    </w:p>
    <w:p w:rsidR="00A74627" w:rsidRPr="005F5E8D" w:rsidRDefault="004B55D3" w:rsidP="00400E72">
      <w:pPr>
        <w:rPr>
          <w:color w:val="000000" w:themeColor="text1"/>
        </w:rPr>
      </w:pPr>
      <w:r w:rsidRPr="005F5E8D">
        <w:rPr>
          <w:color w:val="000000" w:themeColor="text1"/>
        </w:rPr>
        <w:t xml:space="preserve">  </w:t>
      </w:r>
      <w:r w:rsidR="009C78FC" w:rsidRPr="005F5E8D">
        <w:rPr>
          <w:color w:val="000000" w:themeColor="text1"/>
        </w:rPr>
        <w:t xml:space="preserve"> </w:t>
      </w:r>
      <w:r w:rsidRPr="005F5E8D">
        <w:rPr>
          <w:color w:val="000000" w:themeColor="text1"/>
        </w:rPr>
        <w:t xml:space="preserve">・１補助事業者あたり、１人分/年の範囲内 </w:t>
      </w:r>
    </w:p>
    <w:p w:rsidR="00776D1C" w:rsidRPr="005F5E8D" w:rsidRDefault="00776D1C" w:rsidP="00400E72">
      <w:pPr>
        <w:rPr>
          <w:color w:val="000000" w:themeColor="text1"/>
        </w:rPr>
      </w:pPr>
    </w:p>
    <w:p w:rsidR="00A74627" w:rsidRPr="005F5E8D" w:rsidRDefault="004B55D3" w:rsidP="00400E72">
      <w:pPr>
        <w:rPr>
          <w:color w:val="000000" w:themeColor="text1"/>
        </w:rPr>
      </w:pPr>
      <w:r w:rsidRPr="005F5E8D">
        <w:rPr>
          <w:color w:val="000000" w:themeColor="text1"/>
        </w:rPr>
        <w:t xml:space="preserve">  </w:t>
      </w:r>
      <w:r w:rsidR="009C78FC" w:rsidRPr="005F5E8D">
        <w:rPr>
          <w:color w:val="000000" w:themeColor="text1"/>
        </w:rPr>
        <w:t xml:space="preserve"> </w:t>
      </w:r>
      <w:r w:rsidRPr="005F5E8D">
        <w:rPr>
          <w:color w:val="000000" w:themeColor="text1"/>
        </w:rPr>
        <w:t xml:space="preserve">④補助期間 </w:t>
      </w:r>
    </w:p>
    <w:p w:rsidR="009C78FC" w:rsidRPr="005F5E8D" w:rsidRDefault="004B55D3" w:rsidP="00776D1C">
      <w:pPr>
        <w:rPr>
          <w:color w:val="000000" w:themeColor="text1"/>
        </w:rPr>
      </w:pPr>
      <w:r w:rsidRPr="005F5E8D">
        <w:rPr>
          <w:color w:val="000000" w:themeColor="text1"/>
        </w:rPr>
        <w:t xml:space="preserve">   </w:t>
      </w:r>
      <w:r w:rsidR="009C78FC" w:rsidRPr="005F5E8D">
        <w:rPr>
          <w:color w:val="000000" w:themeColor="text1"/>
        </w:rPr>
        <w:t xml:space="preserve">  </w:t>
      </w:r>
      <w:r w:rsidRPr="005F5E8D">
        <w:rPr>
          <w:color w:val="000000" w:themeColor="text1"/>
        </w:rPr>
        <w:t xml:space="preserve">利用開始から36カ月までの間 </w:t>
      </w:r>
    </w:p>
    <w:p w:rsidR="003520EA" w:rsidRPr="005F5E8D" w:rsidRDefault="003520EA" w:rsidP="00400E72">
      <w:pPr>
        <w:rPr>
          <w:color w:val="000000" w:themeColor="text1"/>
        </w:rPr>
      </w:pPr>
    </w:p>
    <w:p w:rsidR="00A74627" w:rsidRPr="005F5E8D" w:rsidRDefault="004B55D3" w:rsidP="00400E72">
      <w:pPr>
        <w:rPr>
          <w:color w:val="000000" w:themeColor="text1"/>
        </w:rPr>
      </w:pPr>
      <w:r w:rsidRPr="005F5E8D">
        <w:rPr>
          <w:color w:val="000000" w:themeColor="text1"/>
        </w:rPr>
        <w:t xml:space="preserve">（４）建物改修費 </w:t>
      </w:r>
    </w:p>
    <w:p w:rsidR="00A74627" w:rsidRPr="005F5E8D" w:rsidRDefault="004B55D3" w:rsidP="00400E72">
      <w:pPr>
        <w:rPr>
          <w:color w:val="000000" w:themeColor="text1"/>
        </w:rPr>
      </w:pPr>
      <w:r w:rsidRPr="005F5E8D">
        <w:rPr>
          <w:color w:val="000000" w:themeColor="text1"/>
        </w:rPr>
        <w:t xml:space="preserve">  </w:t>
      </w:r>
      <w:r w:rsidR="009C78FC" w:rsidRPr="005F5E8D">
        <w:rPr>
          <w:color w:val="000000" w:themeColor="text1"/>
        </w:rPr>
        <w:t xml:space="preserve">  </w:t>
      </w:r>
      <w:r w:rsidRPr="005F5E8D">
        <w:rPr>
          <w:color w:val="000000" w:themeColor="text1"/>
        </w:rPr>
        <w:t xml:space="preserve">①対象要件 </w:t>
      </w:r>
    </w:p>
    <w:p w:rsidR="00A74627" w:rsidRPr="005F5E8D" w:rsidRDefault="004B55D3" w:rsidP="009C78FC">
      <w:pPr>
        <w:ind w:leftChars="300" w:left="880" w:hangingChars="100" w:hanging="220"/>
        <w:rPr>
          <w:color w:val="000000" w:themeColor="text1"/>
        </w:rPr>
      </w:pPr>
      <w:r w:rsidRPr="005F5E8D">
        <w:rPr>
          <w:color w:val="000000" w:themeColor="text1"/>
        </w:rPr>
        <w:t xml:space="preserve">・新たに開設する事業所に必要となる建物改修費（設備等で建物と不可分なもの（サーバ用ラック、電気関係設備等）、トイレ、シャワー、洗面等の事業活動に付帯して必要な設備も含む。） </w:t>
      </w:r>
    </w:p>
    <w:p w:rsidR="00A74627" w:rsidRPr="005F5E8D" w:rsidRDefault="004B55D3" w:rsidP="00776D1C">
      <w:pPr>
        <w:ind w:left="880" w:hangingChars="400" w:hanging="880"/>
        <w:rPr>
          <w:color w:val="000000" w:themeColor="text1"/>
        </w:rPr>
      </w:pPr>
      <w:r w:rsidRPr="005F5E8D">
        <w:rPr>
          <w:color w:val="000000" w:themeColor="text1"/>
        </w:rPr>
        <w:t xml:space="preserve">  </w:t>
      </w:r>
      <w:r w:rsidR="009C78FC" w:rsidRPr="005F5E8D">
        <w:rPr>
          <w:color w:val="000000" w:themeColor="text1"/>
        </w:rPr>
        <w:t xml:space="preserve">    </w:t>
      </w:r>
      <w:r w:rsidRPr="005F5E8D">
        <w:rPr>
          <w:color w:val="000000" w:themeColor="text1"/>
        </w:rPr>
        <w:t xml:space="preserve">・なお、事業所スペースと生活スペースがひとつの建物に混在するときは、専ら生活の用に供する部分は補助対象外とする。 </w:t>
      </w:r>
    </w:p>
    <w:p w:rsidR="00A74627" w:rsidRPr="005F5E8D" w:rsidRDefault="004B55D3" w:rsidP="00776D1C">
      <w:pPr>
        <w:spacing w:beforeLines="50" w:before="120"/>
        <w:ind w:left="227" w:hanging="11"/>
        <w:rPr>
          <w:color w:val="000000" w:themeColor="text1"/>
        </w:rPr>
      </w:pPr>
      <w:r w:rsidRPr="005F5E8D">
        <w:rPr>
          <w:color w:val="000000" w:themeColor="text1"/>
        </w:rPr>
        <w:t xml:space="preserve">  </w:t>
      </w:r>
      <w:r w:rsidR="009C78FC" w:rsidRPr="005F5E8D">
        <w:rPr>
          <w:color w:val="000000" w:themeColor="text1"/>
        </w:rPr>
        <w:t xml:space="preserve">  </w:t>
      </w:r>
      <w:r w:rsidRPr="005F5E8D">
        <w:rPr>
          <w:color w:val="000000" w:themeColor="text1"/>
        </w:rPr>
        <w:t xml:space="preserve">②補助率 </w:t>
      </w:r>
    </w:p>
    <w:p w:rsidR="00A74627" w:rsidRPr="005F5E8D" w:rsidRDefault="004B55D3" w:rsidP="00400E72">
      <w:pPr>
        <w:rPr>
          <w:color w:val="000000" w:themeColor="text1"/>
        </w:rPr>
      </w:pPr>
      <w:r w:rsidRPr="005F5E8D">
        <w:rPr>
          <w:color w:val="000000" w:themeColor="text1"/>
        </w:rPr>
        <w:t xml:space="preserve">   </w:t>
      </w:r>
      <w:r w:rsidR="009C78FC" w:rsidRPr="005F5E8D">
        <w:rPr>
          <w:color w:val="000000" w:themeColor="text1"/>
        </w:rPr>
        <w:t xml:space="preserve">   </w:t>
      </w:r>
      <w:r w:rsidRPr="005F5E8D">
        <w:rPr>
          <w:color w:val="000000" w:themeColor="text1"/>
        </w:rPr>
        <w:t xml:space="preserve">補助対象経費の１/２以内 </w:t>
      </w:r>
      <w:r w:rsidR="000D1B53" w:rsidRPr="005F5E8D">
        <w:rPr>
          <w:rFonts w:hint="eastAsia"/>
          <w:color w:val="000000" w:themeColor="text1"/>
        </w:rPr>
        <w:t>（県1/4、市町1/4）</w:t>
      </w:r>
    </w:p>
    <w:p w:rsidR="00A74627" w:rsidRPr="005F5E8D" w:rsidRDefault="004B55D3" w:rsidP="00776D1C">
      <w:pPr>
        <w:spacing w:beforeLines="50" w:before="120"/>
        <w:ind w:left="227" w:hanging="11"/>
        <w:rPr>
          <w:color w:val="000000" w:themeColor="text1"/>
        </w:rPr>
      </w:pPr>
      <w:r w:rsidRPr="005F5E8D">
        <w:rPr>
          <w:color w:val="000000" w:themeColor="text1"/>
        </w:rPr>
        <w:t xml:space="preserve">  </w:t>
      </w:r>
      <w:r w:rsidR="009C78FC" w:rsidRPr="005F5E8D">
        <w:rPr>
          <w:color w:val="000000" w:themeColor="text1"/>
        </w:rPr>
        <w:t xml:space="preserve">  </w:t>
      </w:r>
      <w:r w:rsidRPr="005F5E8D">
        <w:rPr>
          <w:color w:val="000000" w:themeColor="text1"/>
        </w:rPr>
        <w:t xml:space="preserve">③補助（限度）額 </w:t>
      </w:r>
    </w:p>
    <w:p w:rsidR="00A74627" w:rsidRPr="005F5E8D" w:rsidRDefault="004B55D3" w:rsidP="00400E72">
      <w:pPr>
        <w:rPr>
          <w:color w:val="000000" w:themeColor="text1"/>
        </w:rPr>
      </w:pPr>
      <w:r w:rsidRPr="005F5E8D">
        <w:rPr>
          <w:color w:val="000000" w:themeColor="text1"/>
        </w:rPr>
        <w:t xml:space="preserve">  </w:t>
      </w:r>
      <w:r w:rsidR="009C78FC" w:rsidRPr="005F5E8D">
        <w:rPr>
          <w:color w:val="000000" w:themeColor="text1"/>
        </w:rPr>
        <w:t xml:space="preserve">  </w:t>
      </w:r>
      <w:r w:rsidRPr="005F5E8D">
        <w:rPr>
          <w:color w:val="000000" w:themeColor="text1"/>
        </w:rPr>
        <w:t>・１補助事業者あたり、100</w:t>
      </w:r>
      <w:bookmarkStart w:id="0" w:name="_GoBack"/>
      <w:bookmarkEnd w:id="0"/>
      <w:r w:rsidRPr="005F5E8D">
        <w:rPr>
          <w:color w:val="000000" w:themeColor="text1"/>
        </w:rPr>
        <w:t xml:space="preserve">万円 </w:t>
      </w:r>
    </w:p>
    <w:p w:rsidR="00A74627" w:rsidRPr="005F5E8D" w:rsidRDefault="004B55D3" w:rsidP="00400E72">
      <w:pPr>
        <w:rPr>
          <w:color w:val="000000" w:themeColor="text1"/>
        </w:rPr>
      </w:pPr>
      <w:r w:rsidRPr="005F5E8D">
        <w:rPr>
          <w:color w:val="000000" w:themeColor="text1"/>
        </w:rPr>
        <w:t xml:space="preserve">  </w:t>
      </w:r>
      <w:r w:rsidR="009C78FC" w:rsidRPr="005F5E8D">
        <w:rPr>
          <w:color w:val="000000" w:themeColor="text1"/>
        </w:rPr>
        <w:t xml:space="preserve">  </w:t>
      </w:r>
      <w:r w:rsidRPr="005F5E8D">
        <w:rPr>
          <w:color w:val="000000" w:themeColor="text1"/>
        </w:rPr>
        <w:t xml:space="preserve">・空き家、空き店舗を活用する場合は、別途100万円を上限に加算 </w:t>
      </w:r>
    </w:p>
    <w:p w:rsidR="00A74627" w:rsidRPr="005F5E8D" w:rsidRDefault="009C78FC" w:rsidP="00400E72">
      <w:pPr>
        <w:rPr>
          <w:color w:val="000000" w:themeColor="text1"/>
        </w:rPr>
      </w:pPr>
      <w:r w:rsidRPr="005F5E8D">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547370</wp:posOffset>
                </wp:positionH>
                <wp:positionV relativeFrom="paragraph">
                  <wp:posOffset>218440</wp:posOffset>
                </wp:positionV>
                <wp:extent cx="5219700" cy="8572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219700" cy="857250"/>
                        </a:xfrm>
                        <a:prstGeom prst="bracketPair">
                          <a:avLst>
                            <a:gd name="adj" fmla="val 8889"/>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FDABEE" id="大かっこ 3" o:spid="_x0000_s1026" type="#_x0000_t185" style="position:absolute;left:0;text-align:left;margin-left:43.1pt;margin-top:17.2pt;width:411pt;height:6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" adj="1920" strokecolor="black [3213]">
                <v:stroke joinstyle="miter"/>
              </v:shape>
            </w:pict>
          </mc:Fallback>
        </mc:AlternateContent>
      </w:r>
      <w:r w:rsidR="004B55D3" w:rsidRPr="005F5E8D">
        <w:rPr>
          <w:color w:val="000000" w:themeColor="text1"/>
        </w:rPr>
        <w:t xml:space="preserve">      ※空き家、空き店舗は以下の（ア）～（ウ）をすべて満たすものとする。 </w:t>
      </w:r>
    </w:p>
    <w:p w:rsidR="00A74627" w:rsidRPr="005F5E8D" w:rsidRDefault="009C78FC" w:rsidP="009C78FC">
      <w:pPr>
        <w:ind w:firstLineChars="300" w:firstLine="660"/>
        <w:rPr>
          <w:color w:val="000000" w:themeColor="text1"/>
        </w:rPr>
      </w:pPr>
      <w:r w:rsidRPr="005F5E8D">
        <w:rPr>
          <w:rFonts w:hint="eastAsia"/>
          <w:color w:val="000000" w:themeColor="text1"/>
        </w:rPr>
        <w:t>（ア）</w:t>
      </w:r>
      <w:r w:rsidR="004B55D3" w:rsidRPr="005F5E8D">
        <w:rPr>
          <w:color w:val="000000" w:themeColor="text1"/>
        </w:rPr>
        <w:t xml:space="preserve">空き家期間が６カ月以上であること </w:t>
      </w:r>
    </w:p>
    <w:p w:rsidR="00A74627" w:rsidRPr="005F5E8D" w:rsidRDefault="009C78FC" w:rsidP="009C78FC">
      <w:pPr>
        <w:ind w:firstLineChars="300" w:firstLine="660"/>
        <w:rPr>
          <w:color w:val="000000" w:themeColor="text1"/>
        </w:rPr>
      </w:pPr>
      <w:r w:rsidRPr="005F5E8D">
        <w:rPr>
          <w:rFonts w:hint="eastAsia"/>
          <w:color w:val="000000" w:themeColor="text1"/>
        </w:rPr>
        <w:t>（イ）</w:t>
      </w:r>
      <w:r w:rsidR="004B55D3" w:rsidRPr="005F5E8D">
        <w:rPr>
          <w:color w:val="000000" w:themeColor="text1"/>
        </w:rPr>
        <w:t xml:space="preserve">築20年以上であること </w:t>
      </w:r>
    </w:p>
    <w:p w:rsidR="00A74627" w:rsidRPr="005F5E8D" w:rsidRDefault="009C78FC" w:rsidP="009C78FC">
      <w:pPr>
        <w:ind w:leftChars="400" w:left="1540" w:hangingChars="300" w:hanging="660"/>
        <w:rPr>
          <w:color w:val="000000" w:themeColor="text1"/>
        </w:rPr>
      </w:pPr>
      <w:r w:rsidRPr="005F5E8D">
        <w:rPr>
          <w:rFonts w:hint="eastAsia"/>
          <w:color w:val="000000" w:themeColor="text1"/>
        </w:rPr>
        <w:t>（ウ）</w:t>
      </w:r>
      <w:r w:rsidR="004B55D3" w:rsidRPr="005F5E8D">
        <w:rPr>
          <w:color w:val="000000" w:themeColor="text1"/>
        </w:rPr>
        <w:t>台所、便所等の水回り設備のいずれかが10年以上更新されておらず、機</w:t>
      </w:r>
      <w:r w:rsidRPr="005F5E8D">
        <w:rPr>
          <w:rFonts w:hint="eastAsia"/>
          <w:color w:val="000000" w:themeColor="text1"/>
        </w:rPr>
        <w:t xml:space="preserve">　　　　</w:t>
      </w:r>
      <w:r w:rsidR="004B55D3" w:rsidRPr="005F5E8D">
        <w:rPr>
          <w:color w:val="000000" w:themeColor="text1"/>
        </w:rPr>
        <w:t xml:space="preserve">能回復が必要であること </w:t>
      </w:r>
    </w:p>
    <w:p w:rsidR="00A74627" w:rsidRPr="005F5E8D" w:rsidRDefault="004B55D3" w:rsidP="00400E72">
      <w:pPr>
        <w:rPr>
          <w:color w:val="000000" w:themeColor="text1"/>
        </w:rPr>
      </w:pPr>
      <w:r w:rsidRPr="005F5E8D">
        <w:rPr>
          <w:color w:val="000000" w:themeColor="text1"/>
        </w:rPr>
        <w:t xml:space="preserve"> </w:t>
      </w:r>
      <w:r w:rsidR="003520EA" w:rsidRPr="005F5E8D">
        <w:rPr>
          <w:color w:val="000000" w:themeColor="text1"/>
        </w:rPr>
        <w:t xml:space="preserve">  </w:t>
      </w:r>
      <w:r w:rsidRPr="005F5E8D">
        <w:rPr>
          <w:color w:val="000000" w:themeColor="text1"/>
        </w:rPr>
        <w:t xml:space="preserve"> ・対象事業費の１/２が補助限度額を下回る場合は対象事業費の１/２を補助 </w:t>
      </w:r>
    </w:p>
    <w:p w:rsidR="00A74627" w:rsidRPr="005F5E8D" w:rsidRDefault="004B55D3" w:rsidP="00400E72">
      <w:pPr>
        <w:rPr>
          <w:color w:val="000000" w:themeColor="text1"/>
        </w:rPr>
      </w:pPr>
      <w:r w:rsidRPr="005F5E8D">
        <w:rPr>
          <w:color w:val="000000" w:themeColor="text1"/>
        </w:rPr>
        <w:t xml:space="preserve">  </w:t>
      </w:r>
      <w:r w:rsidR="003520EA" w:rsidRPr="005F5E8D">
        <w:rPr>
          <w:color w:val="000000" w:themeColor="text1"/>
        </w:rPr>
        <w:t xml:space="preserve">  </w:t>
      </w:r>
      <w:r w:rsidRPr="005F5E8D">
        <w:rPr>
          <w:color w:val="000000" w:themeColor="text1"/>
        </w:rPr>
        <w:t xml:space="preserve">・消費税は補助対象外 </w:t>
      </w:r>
    </w:p>
    <w:p w:rsidR="00A74627" w:rsidRPr="005F5E8D" w:rsidRDefault="004B55D3" w:rsidP="00776D1C">
      <w:pPr>
        <w:spacing w:beforeLines="50" w:before="120"/>
        <w:ind w:left="227" w:hanging="11"/>
        <w:rPr>
          <w:color w:val="000000" w:themeColor="text1"/>
        </w:rPr>
      </w:pPr>
      <w:r w:rsidRPr="005F5E8D">
        <w:rPr>
          <w:color w:val="000000" w:themeColor="text1"/>
        </w:rPr>
        <w:t xml:space="preserve"> </w:t>
      </w:r>
      <w:r w:rsidR="003520EA" w:rsidRPr="005F5E8D">
        <w:rPr>
          <w:color w:val="000000" w:themeColor="text1"/>
        </w:rPr>
        <w:t xml:space="preserve">  </w:t>
      </w:r>
      <w:r w:rsidRPr="005F5E8D">
        <w:rPr>
          <w:color w:val="000000" w:themeColor="text1"/>
        </w:rPr>
        <w:t xml:space="preserve"> ④補助期間 </w:t>
      </w:r>
    </w:p>
    <w:p w:rsidR="00A74627" w:rsidRPr="005F5E8D" w:rsidRDefault="004B55D3" w:rsidP="00400E72">
      <w:pPr>
        <w:rPr>
          <w:color w:val="000000" w:themeColor="text1"/>
        </w:rPr>
      </w:pPr>
      <w:r w:rsidRPr="005F5E8D">
        <w:rPr>
          <w:color w:val="000000" w:themeColor="text1"/>
        </w:rPr>
        <w:t xml:space="preserve">  </w:t>
      </w:r>
      <w:r w:rsidR="003520EA" w:rsidRPr="005F5E8D">
        <w:rPr>
          <w:color w:val="000000" w:themeColor="text1"/>
        </w:rPr>
        <w:t xml:space="preserve">   </w:t>
      </w:r>
      <w:r w:rsidRPr="005F5E8D">
        <w:rPr>
          <w:color w:val="000000" w:themeColor="text1"/>
        </w:rPr>
        <w:t xml:space="preserve"> 事業所開設時１回限り </w:t>
      </w:r>
    </w:p>
    <w:p w:rsidR="00A74627" w:rsidRPr="005F5E8D" w:rsidRDefault="004B55D3" w:rsidP="00400E72">
      <w:pPr>
        <w:rPr>
          <w:color w:val="000000" w:themeColor="text1"/>
        </w:rPr>
      </w:pPr>
      <w:r w:rsidRPr="005F5E8D">
        <w:rPr>
          <w:color w:val="000000" w:themeColor="text1"/>
        </w:rPr>
        <w:t xml:space="preserve"> </w:t>
      </w:r>
    </w:p>
    <w:p w:rsidR="00A74627" w:rsidRPr="005F5E8D" w:rsidRDefault="004B55D3" w:rsidP="00400E72">
      <w:pPr>
        <w:rPr>
          <w:color w:val="000000" w:themeColor="text1"/>
        </w:rPr>
      </w:pPr>
      <w:r w:rsidRPr="005F5E8D">
        <w:rPr>
          <w:color w:val="000000" w:themeColor="text1"/>
        </w:rPr>
        <w:t xml:space="preserve">（５）事務機器取得費 </w:t>
      </w:r>
    </w:p>
    <w:p w:rsidR="00A74627" w:rsidRPr="005F5E8D" w:rsidRDefault="004B55D3" w:rsidP="00400E72">
      <w:pPr>
        <w:rPr>
          <w:color w:val="000000" w:themeColor="text1"/>
        </w:rPr>
      </w:pPr>
      <w:r w:rsidRPr="005F5E8D">
        <w:rPr>
          <w:color w:val="000000" w:themeColor="text1"/>
        </w:rPr>
        <w:t xml:space="preserve"> </w:t>
      </w:r>
      <w:r w:rsidR="003520EA" w:rsidRPr="005F5E8D">
        <w:rPr>
          <w:color w:val="000000" w:themeColor="text1"/>
        </w:rPr>
        <w:t xml:space="preserve">  </w:t>
      </w:r>
      <w:r w:rsidRPr="005F5E8D">
        <w:rPr>
          <w:color w:val="000000" w:themeColor="text1"/>
        </w:rPr>
        <w:t xml:space="preserve"> ①対象要件 </w:t>
      </w:r>
    </w:p>
    <w:p w:rsidR="00A74627" w:rsidRPr="005F5E8D" w:rsidRDefault="004B55D3" w:rsidP="003520EA">
      <w:pPr>
        <w:ind w:firstLineChars="200" w:firstLine="440"/>
        <w:rPr>
          <w:color w:val="000000" w:themeColor="text1"/>
          <w:spacing w:val="-8"/>
        </w:rPr>
      </w:pPr>
      <w:r w:rsidRPr="005F5E8D">
        <w:rPr>
          <w:color w:val="000000" w:themeColor="text1"/>
        </w:rPr>
        <w:t>・</w:t>
      </w:r>
      <w:r w:rsidRPr="005F5E8D">
        <w:rPr>
          <w:color w:val="000000" w:themeColor="text1"/>
          <w:spacing w:val="-8"/>
        </w:rPr>
        <w:t xml:space="preserve">新たに開設する事業所に必要となる事務機器（ＯＡ機器、デスク、椅子、キャビネット等） </w:t>
      </w:r>
    </w:p>
    <w:p w:rsidR="00A74627" w:rsidRPr="005F5E8D" w:rsidRDefault="004B55D3" w:rsidP="00CF7054">
      <w:pPr>
        <w:spacing w:beforeLines="50" w:before="120"/>
        <w:ind w:left="227" w:hanging="11"/>
        <w:rPr>
          <w:color w:val="000000" w:themeColor="text1"/>
        </w:rPr>
      </w:pPr>
      <w:r w:rsidRPr="005F5E8D">
        <w:rPr>
          <w:color w:val="000000" w:themeColor="text1"/>
        </w:rPr>
        <w:t xml:space="preserve"> </w:t>
      </w:r>
      <w:r w:rsidR="003520EA" w:rsidRPr="005F5E8D">
        <w:rPr>
          <w:color w:val="000000" w:themeColor="text1"/>
        </w:rPr>
        <w:t xml:space="preserve">  </w:t>
      </w:r>
      <w:r w:rsidRPr="005F5E8D">
        <w:rPr>
          <w:color w:val="000000" w:themeColor="text1"/>
        </w:rPr>
        <w:t xml:space="preserve"> ②補助率 </w:t>
      </w:r>
    </w:p>
    <w:p w:rsidR="00A74627" w:rsidRPr="005F5E8D" w:rsidRDefault="004B55D3" w:rsidP="000D1B53">
      <w:pPr>
        <w:rPr>
          <w:rFonts w:hAnsi="ＭＳ ゴシック" w:cs="ＭＳ ゴシック"/>
          <w:color w:val="000000" w:themeColor="text1"/>
        </w:rPr>
      </w:pPr>
      <w:r w:rsidRPr="005F5E8D">
        <w:rPr>
          <w:color w:val="000000" w:themeColor="text1"/>
        </w:rPr>
        <w:t xml:space="preserve">   </w:t>
      </w:r>
      <w:r w:rsidR="003520EA" w:rsidRPr="005F5E8D">
        <w:rPr>
          <w:color w:val="000000" w:themeColor="text1"/>
        </w:rPr>
        <w:t xml:space="preserve">   </w:t>
      </w:r>
      <w:r w:rsidRPr="005F5E8D">
        <w:rPr>
          <w:color w:val="000000" w:themeColor="text1"/>
        </w:rPr>
        <w:t xml:space="preserve">補助対象経費の１/２以内 </w:t>
      </w:r>
      <w:r w:rsidR="000D1B53" w:rsidRPr="005F5E8D">
        <w:rPr>
          <w:rFonts w:hint="eastAsia"/>
          <w:color w:val="000000" w:themeColor="text1"/>
        </w:rPr>
        <w:t>（県1/4、市町1/4）</w:t>
      </w:r>
    </w:p>
    <w:p w:rsidR="00A74627" w:rsidRPr="005F5E8D" w:rsidRDefault="004B55D3" w:rsidP="00CF7054">
      <w:pPr>
        <w:spacing w:beforeLines="50" w:before="120"/>
        <w:ind w:left="227" w:hanging="11"/>
        <w:rPr>
          <w:color w:val="000000" w:themeColor="text1"/>
        </w:rPr>
      </w:pPr>
      <w:r w:rsidRPr="005F5E8D">
        <w:rPr>
          <w:color w:val="000000" w:themeColor="text1"/>
        </w:rPr>
        <w:t xml:space="preserve"> </w:t>
      </w:r>
      <w:r w:rsidR="003520EA" w:rsidRPr="005F5E8D">
        <w:rPr>
          <w:color w:val="000000" w:themeColor="text1"/>
        </w:rPr>
        <w:t xml:space="preserve">  </w:t>
      </w:r>
      <w:r w:rsidRPr="005F5E8D">
        <w:rPr>
          <w:color w:val="000000" w:themeColor="text1"/>
        </w:rPr>
        <w:t xml:space="preserve"> ③補助（限度）額 </w:t>
      </w:r>
    </w:p>
    <w:p w:rsidR="00A74627" w:rsidRPr="005F5E8D" w:rsidRDefault="004B55D3" w:rsidP="00400E72">
      <w:pPr>
        <w:rPr>
          <w:color w:val="000000" w:themeColor="text1"/>
        </w:rPr>
      </w:pPr>
      <w:r w:rsidRPr="005F5E8D">
        <w:rPr>
          <w:color w:val="000000" w:themeColor="text1"/>
        </w:rPr>
        <w:t xml:space="preserve">  </w:t>
      </w:r>
      <w:r w:rsidR="003520EA" w:rsidRPr="005F5E8D">
        <w:rPr>
          <w:color w:val="000000" w:themeColor="text1"/>
        </w:rPr>
        <w:t xml:space="preserve">  </w:t>
      </w:r>
      <w:r w:rsidRPr="005F5E8D">
        <w:rPr>
          <w:color w:val="000000" w:themeColor="text1"/>
        </w:rPr>
        <w:t xml:space="preserve">・１補助事業者あたり、50万円 </w:t>
      </w:r>
    </w:p>
    <w:p w:rsidR="00A74627" w:rsidRPr="005F5E8D" w:rsidRDefault="004B55D3" w:rsidP="00400E72">
      <w:pPr>
        <w:rPr>
          <w:color w:val="000000" w:themeColor="text1"/>
        </w:rPr>
      </w:pPr>
      <w:r w:rsidRPr="005F5E8D">
        <w:rPr>
          <w:color w:val="000000" w:themeColor="text1"/>
        </w:rPr>
        <w:t xml:space="preserve">  </w:t>
      </w:r>
      <w:r w:rsidR="003520EA" w:rsidRPr="005F5E8D">
        <w:rPr>
          <w:color w:val="000000" w:themeColor="text1"/>
        </w:rPr>
        <w:t xml:space="preserve">  </w:t>
      </w:r>
      <w:r w:rsidRPr="005F5E8D">
        <w:rPr>
          <w:color w:val="000000" w:themeColor="text1"/>
        </w:rPr>
        <w:t xml:space="preserve">・対象事業費の１/２が補助限度額を下回る場合は対象事業費の１/２を補助 </w:t>
      </w:r>
    </w:p>
    <w:p w:rsidR="00A74627" w:rsidRPr="005F5E8D" w:rsidRDefault="004B55D3" w:rsidP="00400E72">
      <w:pPr>
        <w:rPr>
          <w:color w:val="000000" w:themeColor="text1"/>
        </w:rPr>
      </w:pPr>
      <w:r w:rsidRPr="005F5E8D">
        <w:rPr>
          <w:color w:val="000000" w:themeColor="text1"/>
        </w:rPr>
        <w:t xml:space="preserve">  </w:t>
      </w:r>
      <w:r w:rsidR="003520EA" w:rsidRPr="005F5E8D">
        <w:rPr>
          <w:color w:val="000000" w:themeColor="text1"/>
        </w:rPr>
        <w:t xml:space="preserve">  </w:t>
      </w:r>
      <w:r w:rsidRPr="005F5E8D">
        <w:rPr>
          <w:color w:val="000000" w:themeColor="text1"/>
        </w:rPr>
        <w:t xml:space="preserve">・消費税は補助対象外 </w:t>
      </w:r>
    </w:p>
    <w:p w:rsidR="00A74627" w:rsidRPr="005F5E8D" w:rsidRDefault="004B55D3" w:rsidP="00CF7054">
      <w:pPr>
        <w:spacing w:beforeLines="50" w:before="120"/>
        <w:ind w:left="227" w:hanging="11"/>
        <w:rPr>
          <w:color w:val="000000" w:themeColor="text1"/>
        </w:rPr>
      </w:pPr>
      <w:r w:rsidRPr="005F5E8D">
        <w:rPr>
          <w:color w:val="000000" w:themeColor="text1"/>
        </w:rPr>
        <w:t xml:space="preserve">  </w:t>
      </w:r>
      <w:r w:rsidR="003520EA" w:rsidRPr="005F5E8D">
        <w:rPr>
          <w:color w:val="000000" w:themeColor="text1"/>
        </w:rPr>
        <w:t xml:space="preserve">  </w:t>
      </w:r>
      <w:r w:rsidRPr="005F5E8D">
        <w:rPr>
          <w:color w:val="000000" w:themeColor="text1"/>
        </w:rPr>
        <w:t xml:space="preserve">④補助期間 </w:t>
      </w:r>
    </w:p>
    <w:p w:rsidR="00A74627" w:rsidRPr="005F5E8D" w:rsidRDefault="004B55D3" w:rsidP="00400E72">
      <w:pPr>
        <w:rPr>
          <w:color w:val="000000" w:themeColor="text1"/>
        </w:rPr>
      </w:pPr>
      <w:r w:rsidRPr="005F5E8D">
        <w:rPr>
          <w:color w:val="000000" w:themeColor="text1"/>
        </w:rPr>
        <w:t xml:space="preserve">  </w:t>
      </w:r>
      <w:r w:rsidR="003520EA" w:rsidRPr="005F5E8D">
        <w:rPr>
          <w:color w:val="000000" w:themeColor="text1"/>
        </w:rPr>
        <w:t xml:space="preserve">   </w:t>
      </w:r>
      <w:r w:rsidRPr="005F5E8D">
        <w:rPr>
          <w:color w:val="000000" w:themeColor="text1"/>
        </w:rPr>
        <w:t xml:space="preserve"> 事業所開設時１回限り </w:t>
      </w:r>
    </w:p>
    <w:p w:rsidR="00ED20E8" w:rsidRPr="005F5E8D" w:rsidRDefault="004B55D3" w:rsidP="00821546">
      <w:pPr>
        <w:rPr>
          <w:color w:val="000000" w:themeColor="text1"/>
        </w:rPr>
      </w:pPr>
      <w:r w:rsidRPr="005F5E8D">
        <w:rPr>
          <w:color w:val="000000" w:themeColor="text1"/>
        </w:rPr>
        <w:t xml:space="preserve"> </w:t>
      </w:r>
    </w:p>
    <w:p w:rsidR="00A74627" w:rsidRPr="005F5E8D" w:rsidRDefault="004B55D3" w:rsidP="00400E72">
      <w:pPr>
        <w:rPr>
          <w:rFonts w:ascii="ＭＳ ゴシック" w:eastAsia="ＭＳ ゴシック" w:hAnsi="ＭＳ ゴシック"/>
          <w:b/>
          <w:color w:val="000000" w:themeColor="text1"/>
        </w:rPr>
      </w:pPr>
      <w:r w:rsidRPr="005F5E8D">
        <w:rPr>
          <w:rFonts w:ascii="ＭＳ ゴシック" w:eastAsia="ＭＳ ゴシック" w:hAnsi="ＭＳ ゴシック"/>
          <w:b/>
          <w:color w:val="000000" w:themeColor="text1"/>
        </w:rPr>
        <w:t xml:space="preserve">５ 事業計画申請書の提出にあたっての留意事項 </w:t>
      </w:r>
    </w:p>
    <w:p w:rsidR="00ED20E8" w:rsidRPr="005F5E8D" w:rsidRDefault="00821546" w:rsidP="00ED20E8">
      <w:pPr>
        <w:ind w:leftChars="100" w:left="880" w:hangingChars="300" w:hanging="660"/>
        <w:rPr>
          <w:color w:val="000000" w:themeColor="text1"/>
        </w:rPr>
      </w:pPr>
      <w:r>
        <w:rPr>
          <w:rFonts w:hint="eastAsia"/>
          <w:color w:val="000000" w:themeColor="text1"/>
        </w:rPr>
        <w:t>（１</w:t>
      </w:r>
      <w:r w:rsidR="00ED20E8" w:rsidRPr="005F5E8D">
        <w:rPr>
          <w:rFonts w:hint="eastAsia"/>
          <w:color w:val="000000" w:themeColor="text1"/>
        </w:rPr>
        <w:t>）この補助事業では、県の補助を受けるにあたって、開設場所の市町の随伴補助が必須であるため、事業実施にあたっては、市町の担当課にも予算の有無を確認すること。</w:t>
      </w:r>
    </w:p>
    <w:p w:rsidR="00A74627" w:rsidRPr="005F5E8D" w:rsidRDefault="00821546" w:rsidP="0044772C">
      <w:pPr>
        <w:ind w:leftChars="100" w:left="880" w:hangingChars="300" w:hanging="660"/>
        <w:rPr>
          <w:color w:val="000000" w:themeColor="text1"/>
        </w:rPr>
      </w:pPr>
      <w:r>
        <w:rPr>
          <w:rFonts w:hint="eastAsia"/>
          <w:color w:val="000000" w:themeColor="text1"/>
        </w:rPr>
        <w:t>（２</w:t>
      </w:r>
      <w:r w:rsidR="0044772C" w:rsidRPr="005F5E8D">
        <w:rPr>
          <w:rFonts w:hint="eastAsia"/>
          <w:color w:val="000000" w:themeColor="text1"/>
        </w:rPr>
        <w:t>）</w:t>
      </w:r>
      <w:r w:rsidR="004B55D3" w:rsidRPr="005F5E8D">
        <w:rPr>
          <w:color w:val="000000" w:themeColor="text1"/>
        </w:rPr>
        <w:t xml:space="preserve">申請者及び事業計画関係者が反社会的勢力と関係がある場合は、応募することができない。反社会的勢力と関係があることが判明した場合は、採択や交付決定を取り消す。 </w:t>
      </w:r>
    </w:p>
    <w:p w:rsidR="00A74627" w:rsidRPr="005F5E8D" w:rsidRDefault="0044772C" w:rsidP="0044772C">
      <w:pPr>
        <w:ind w:leftChars="100" w:left="880" w:hangingChars="300" w:hanging="660"/>
        <w:rPr>
          <w:color w:val="000000" w:themeColor="text1"/>
        </w:rPr>
      </w:pPr>
      <w:r w:rsidRPr="005F5E8D">
        <w:rPr>
          <w:color w:val="000000" w:themeColor="text1"/>
        </w:rPr>
        <w:t>（</w:t>
      </w:r>
      <w:r w:rsidR="00821546">
        <w:rPr>
          <w:rFonts w:hint="eastAsia"/>
          <w:color w:val="000000" w:themeColor="text1"/>
        </w:rPr>
        <w:t>３</w:t>
      </w:r>
      <w:r w:rsidR="004B55D3" w:rsidRPr="005F5E8D">
        <w:rPr>
          <w:color w:val="000000" w:themeColor="text1"/>
        </w:rPr>
        <w:t>）補助対象経費には消費税及び地方消費税は含まない。補助率の計算の際には控除して計</w:t>
      </w:r>
      <w:r w:rsidRPr="005F5E8D">
        <w:rPr>
          <w:rFonts w:hint="eastAsia"/>
          <w:color w:val="000000" w:themeColor="text1"/>
        </w:rPr>
        <w:t xml:space="preserve">　</w:t>
      </w:r>
      <w:r w:rsidR="004B55D3" w:rsidRPr="005F5E8D">
        <w:rPr>
          <w:color w:val="000000" w:themeColor="text1"/>
        </w:rPr>
        <w:t xml:space="preserve">算すること。 </w:t>
      </w:r>
    </w:p>
    <w:p w:rsidR="0044772C" w:rsidRPr="005F5E8D" w:rsidRDefault="00821546" w:rsidP="0044772C">
      <w:pPr>
        <w:rPr>
          <w:rFonts w:hAnsi="Times New Roman" w:cs="Times New Roman"/>
          <w:color w:val="000000" w:themeColor="text1"/>
        </w:rPr>
      </w:pPr>
      <w:r>
        <w:rPr>
          <w:rFonts w:hAnsi="Times New Roman" w:cs="Times New Roman" w:hint="eastAsia"/>
          <w:color w:val="000000" w:themeColor="text1"/>
        </w:rPr>
        <w:t>（４</w:t>
      </w:r>
      <w:r w:rsidR="00F74233" w:rsidRPr="005F5E8D">
        <w:rPr>
          <w:rFonts w:hAnsi="Times New Roman" w:cs="Times New Roman" w:hint="eastAsia"/>
          <w:color w:val="000000" w:themeColor="text1"/>
        </w:rPr>
        <w:t>）補助金の交付決定前に発生した経費</w:t>
      </w:r>
      <w:r w:rsidR="0044772C" w:rsidRPr="005F5E8D">
        <w:rPr>
          <w:rFonts w:hAnsi="Times New Roman" w:cs="Times New Roman" w:hint="eastAsia"/>
          <w:color w:val="000000" w:themeColor="text1"/>
        </w:rPr>
        <w:t>は、補助対象外とする。</w:t>
      </w:r>
    </w:p>
    <w:p w:rsidR="0018691F" w:rsidRPr="005F5E8D" w:rsidRDefault="00821546" w:rsidP="0018691F">
      <w:pPr>
        <w:rPr>
          <w:rFonts w:hAnsi="Times New Roman" w:cs="Times New Roman"/>
          <w:color w:val="000000" w:themeColor="text1"/>
        </w:rPr>
      </w:pPr>
      <w:r>
        <w:rPr>
          <w:rFonts w:hAnsi="Times New Roman" w:cs="Times New Roman" w:hint="eastAsia"/>
          <w:color w:val="000000" w:themeColor="text1"/>
        </w:rPr>
        <w:t>（５</w:t>
      </w:r>
      <w:r w:rsidR="0044772C" w:rsidRPr="005F5E8D">
        <w:rPr>
          <w:rFonts w:hAnsi="Times New Roman" w:cs="Times New Roman" w:hint="eastAsia"/>
          <w:color w:val="000000" w:themeColor="text1"/>
        </w:rPr>
        <w:t>）補助対象項目全てを申請する必要はないが、事業計画全体が審査対象となる。</w:t>
      </w:r>
    </w:p>
    <w:p w:rsidR="00A74627" w:rsidRPr="005F5E8D" w:rsidRDefault="004B55D3" w:rsidP="00256528">
      <w:pPr>
        <w:ind w:left="0" w:firstLine="0"/>
        <w:rPr>
          <w:color w:val="000000" w:themeColor="text1"/>
        </w:rPr>
      </w:pPr>
      <w:r w:rsidRPr="005F5E8D">
        <w:rPr>
          <w:color w:val="000000" w:themeColor="text1"/>
        </w:rPr>
        <w:t xml:space="preserve"> </w:t>
      </w:r>
    </w:p>
    <w:p w:rsidR="00A74627" w:rsidRPr="005F5E8D" w:rsidRDefault="004B55D3" w:rsidP="00400E72">
      <w:pPr>
        <w:rPr>
          <w:rFonts w:ascii="ＭＳ ゴシック" w:eastAsia="ＭＳ ゴシック" w:hAnsi="ＭＳ ゴシック"/>
          <w:b/>
          <w:color w:val="000000" w:themeColor="text1"/>
        </w:rPr>
      </w:pPr>
      <w:r w:rsidRPr="005F5E8D">
        <w:rPr>
          <w:rFonts w:ascii="ＭＳ ゴシック" w:eastAsia="ＭＳ ゴシック" w:hAnsi="ＭＳ ゴシック"/>
          <w:b/>
          <w:color w:val="000000" w:themeColor="text1"/>
        </w:rPr>
        <w:t xml:space="preserve">６ 審査方法等 </w:t>
      </w:r>
    </w:p>
    <w:p w:rsidR="002A75C9" w:rsidRDefault="005D1EF9" w:rsidP="002A75C9">
      <w:pPr>
        <w:widowControl w:val="0"/>
        <w:overflowPunct w:val="0"/>
        <w:spacing w:after="0" w:line="240" w:lineRule="auto"/>
        <w:ind w:left="0" w:firstLineChars="250" w:firstLine="550"/>
        <w:jc w:val="both"/>
        <w:textAlignment w:val="baseline"/>
        <w:rPr>
          <w:rFonts w:hAnsi="ＭＳ ゴシック" w:cs="ＭＳ ゴシック"/>
          <w:color w:val="auto"/>
          <w:kern w:val="0"/>
          <w:szCs w:val="21"/>
        </w:rPr>
      </w:pPr>
      <w:r>
        <w:rPr>
          <w:rFonts w:hAnsi="ＭＳ ゴシック" w:cs="ＭＳ ゴシック" w:hint="eastAsia"/>
          <w:color w:val="auto"/>
          <w:kern w:val="0"/>
          <w:szCs w:val="21"/>
        </w:rPr>
        <w:t>次の審査視点</w:t>
      </w:r>
      <w:r w:rsidR="002A75C9" w:rsidRPr="002A75C9">
        <w:rPr>
          <w:rFonts w:hAnsi="ＭＳ ゴシック" w:cs="ＭＳ ゴシック" w:hint="eastAsia"/>
          <w:color w:val="auto"/>
          <w:kern w:val="0"/>
          <w:szCs w:val="21"/>
        </w:rPr>
        <w:t>に基づき、応募書類及びヒアリングによる審査を実施</w:t>
      </w:r>
    </w:p>
    <w:p w:rsidR="005D1EF9" w:rsidRDefault="005D1EF9" w:rsidP="005D1EF9">
      <w:pPr>
        <w:widowControl w:val="0"/>
        <w:overflowPunct w:val="0"/>
        <w:spacing w:after="0" w:line="240" w:lineRule="auto"/>
        <w:ind w:left="9" w:firstLineChars="100" w:firstLine="220"/>
        <w:jc w:val="both"/>
        <w:textAlignment w:val="baseline"/>
        <w:rPr>
          <w:rFonts w:hAnsi="ＭＳ ゴシック" w:cs="ＭＳ ゴシック"/>
          <w:color w:val="auto"/>
          <w:kern w:val="0"/>
          <w:szCs w:val="21"/>
        </w:rPr>
      </w:pPr>
      <w:r>
        <w:rPr>
          <w:rFonts w:hAnsi="ＭＳ ゴシック" w:cs="ＭＳ ゴシック" w:hint="eastAsia"/>
          <w:color w:val="auto"/>
          <w:kern w:val="0"/>
          <w:szCs w:val="21"/>
        </w:rPr>
        <w:t>（１）</w:t>
      </w:r>
      <w:r w:rsidRPr="00077BE8">
        <w:rPr>
          <w:rFonts w:hint="eastAsia"/>
        </w:rPr>
        <w:t>新規性・独創性・優位性</w:t>
      </w:r>
    </w:p>
    <w:p w:rsidR="005D1EF9" w:rsidRDefault="005D1EF9" w:rsidP="005D1EF9">
      <w:pPr>
        <w:widowControl w:val="0"/>
        <w:overflowPunct w:val="0"/>
        <w:spacing w:after="0" w:line="240" w:lineRule="auto"/>
        <w:ind w:left="9" w:firstLineChars="100" w:firstLine="220"/>
        <w:jc w:val="both"/>
        <w:textAlignment w:val="baseline"/>
        <w:rPr>
          <w:rFonts w:hAnsi="ＭＳ ゴシック" w:cs="ＭＳ ゴシック"/>
          <w:color w:val="auto"/>
          <w:kern w:val="0"/>
          <w:szCs w:val="21"/>
        </w:rPr>
      </w:pPr>
      <w:r>
        <w:rPr>
          <w:rFonts w:hAnsi="ＭＳ ゴシック" w:cs="ＭＳ ゴシック" w:hint="eastAsia"/>
          <w:color w:val="auto"/>
          <w:kern w:val="0"/>
          <w:szCs w:val="21"/>
        </w:rPr>
        <w:t>（２）</w:t>
      </w:r>
      <w:r w:rsidRPr="00077BE8">
        <w:rPr>
          <w:rFonts w:hint="eastAsia"/>
        </w:rPr>
        <w:t>市場性(収益性)・ﾏｰｹﾃｨﾝｸﾞ戦略</w:t>
      </w:r>
    </w:p>
    <w:p w:rsidR="005D1EF9" w:rsidRDefault="005D1EF9" w:rsidP="005D1EF9">
      <w:pPr>
        <w:widowControl w:val="0"/>
        <w:overflowPunct w:val="0"/>
        <w:spacing w:after="0" w:line="240" w:lineRule="auto"/>
        <w:ind w:left="9" w:firstLineChars="100" w:firstLine="220"/>
        <w:jc w:val="both"/>
        <w:textAlignment w:val="baseline"/>
        <w:rPr>
          <w:rFonts w:hAnsi="ＭＳ ゴシック" w:cs="ＭＳ ゴシック"/>
          <w:color w:val="auto"/>
          <w:kern w:val="0"/>
          <w:szCs w:val="21"/>
        </w:rPr>
      </w:pPr>
      <w:r>
        <w:rPr>
          <w:rFonts w:hAnsi="ＭＳ ゴシック" w:cs="ＭＳ ゴシック" w:hint="eastAsia"/>
          <w:color w:val="auto"/>
          <w:kern w:val="0"/>
          <w:szCs w:val="21"/>
        </w:rPr>
        <w:t>（３）</w:t>
      </w:r>
      <w:r w:rsidRPr="005D1EF9">
        <w:rPr>
          <w:rFonts w:hAnsi="ＭＳ ゴシック" w:cs="ＭＳ ゴシック" w:hint="eastAsia"/>
          <w:color w:val="auto"/>
          <w:kern w:val="0"/>
          <w:szCs w:val="21"/>
        </w:rPr>
        <w:t>地域経済活性化への波及効果</w:t>
      </w:r>
    </w:p>
    <w:p w:rsidR="005D1EF9" w:rsidRDefault="005D1EF9" w:rsidP="005D1EF9">
      <w:pPr>
        <w:widowControl w:val="0"/>
        <w:overflowPunct w:val="0"/>
        <w:spacing w:after="0" w:line="240" w:lineRule="auto"/>
        <w:ind w:left="9" w:firstLineChars="100" w:firstLine="220"/>
        <w:jc w:val="both"/>
        <w:textAlignment w:val="baseline"/>
        <w:rPr>
          <w:rFonts w:hAnsi="ＭＳ ゴシック" w:cs="ＭＳ ゴシック"/>
          <w:color w:val="auto"/>
          <w:kern w:val="0"/>
          <w:szCs w:val="21"/>
        </w:rPr>
      </w:pPr>
      <w:r>
        <w:rPr>
          <w:rFonts w:hAnsi="ＭＳ ゴシック" w:cs="ＭＳ ゴシック" w:hint="eastAsia"/>
          <w:color w:val="auto"/>
          <w:kern w:val="0"/>
          <w:szCs w:val="21"/>
        </w:rPr>
        <w:t>（４）</w:t>
      </w:r>
      <w:r w:rsidRPr="00077BE8">
        <w:rPr>
          <w:rFonts w:hint="eastAsia"/>
        </w:rPr>
        <w:t>実現可能性</w:t>
      </w:r>
    </w:p>
    <w:p w:rsidR="005D1EF9" w:rsidRDefault="005D1EF9" w:rsidP="005D1EF9">
      <w:pPr>
        <w:widowControl w:val="0"/>
        <w:overflowPunct w:val="0"/>
        <w:spacing w:after="0" w:line="240" w:lineRule="auto"/>
        <w:ind w:left="9" w:firstLineChars="100" w:firstLine="220"/>
        <w:jc w:val="both"/>
        <w:textAlignment w:val="baseline"/>
        <w:rPr>
          <w:rFonts w:hAnsi="ＭＳ ゴシック" w:cs="ＭＳ ゴシック"/>
          <w:color w:val="auto"/>
          <w:kern w:val="0"/>
          <w:szCs w:val="21"/>
        </w:rPr>
      </w:pPr>
      <w:r>
        <w:rPr>
          <w:rFonts w:hAnsi="ＭＳ ゴシック" w:cs="ＭＳ ゴシック" w:hint="eastAsia"/>
          <w:color w:val="auto"/>
          <w:kern w:val="0"/>
          <w:szCs w:val="21"/>
        </w:rPr>
        <w:t>（５）</w:t>
      </w:r>
      <w:r w:rsidRPr="00077BE8">
        <w:rPr>
          <w:rFonts w:hint="eastAsia"/>
        </w:rPr>
        <w:t>発展可能性</w:t>
      </w:r>
      <w:r>
        <w:rPr>
          <w:rFonts w:hint="eastAsia"/>
        </w:rPr>
        <w:t>・成長性</w:t>
      </w:r>
    </w:p>
    <w:p w:rsidR="00A74627" w:rsidRPr="005F5E8D" w:rsidRDefault="00A74627" w:rsidP="002A75C9">
      <w:pPr>
        <w:ind w:left="0" w:firstLine="0"/>
        <w:rPr>
          <w:color w:val="000000" w:themeColor="text1"/>
        </w:rPr>
      </w:pPr>
    </w:p>
    <w:p w:rsidR="0044772C" w:rsidRPr="005F5E8D" w:rsidRDefault="004B55D3" w:rsidP="00400E72">
      <w:pPr>
        <w:rPr>
          <w:rFonts w:ascii="ＭＳ ゴシック" w:eastAsia="ＭＳ ゴシック" w:hAnsi="ＭＳ ゴシック"/>
          <w:b/>
          <w:color w:val="000000" w:themeColor="text1"/>
        </w:rPr>
      </w:pPr>
      <w:r w:rsidRPr="005F5E8D">
        <w:rPr>
          <w:rFonts w:ascii="ＭＳ ゴシック" w:eastAsia="ＭＳ ゴシック" w:hAnsi="ＭＳ ゴシック"/>
          <w:b/>
          <w:color w:val="000000" w:themeColor="text1"/>
        </w:rPr>
        <w:t>７ 補助事業の実施にあたっての留意事項</w:t>
      </w:r>
    </w:p>
    <w:p w:rsidR="00646B24" w:rsidRPr="005F5E8D" w:rsidRDefault="00646B24" w:rsidP="00646B24">
      <w:pPr>
        <w:rPr>
          <w:bCs/>
          <w:color w:val="000000" w:themeColor="text1"/>
        </w:rPr>
      </w:pPr>
      <w:r w:rsidRPr="005F5E8D">
        <w:rPr>
          <w:rFonts w:hint="eastAsia"/>
          <w:bCs/>
          <w:color w:val="000000" w:themeColor="text1"/>
        </w:rPr>
        <w:t>（１）事業計画認定</w:t>
      </w:r>
      <w:r w:rsidR="000E173E" w:rsidRPr="005F5E8D">
        <w:rPr>
          <w:rFonts w:hint="eastAsia"/>
          <w:bCs/>
          <w:color w:val="000000" w:themeColor="text1"/>
        </w:rPr>
        <w:t>の取消</w:t>
      </w:r>
      <w:r w:rsidR="009641F1" w:rsidRPr="005F5E8D">
        <w:rPr>
          <w:rFonts w:hint="eastAsia"/>
          <w:bCs/>
          <w:color w:val="000000" w:themeColor="text1"/>
        </w:rPr>
        <w:t>等</w:t>
      </w:r>
    </w:p>
    <w:p w:rsidR="00646B24" w:rsidRPr="005F5E8D" w:rsidRDefault="00646B24" w:rsidP="00646B24">
      <w:pPr>
        <w:ind w:left="660" w:hangingChars="300" w:hanging="660"/>
        <w:rPr>
          <w:color w:val="000000" w:themeColor="text1"/>
        </w:rPr>
      </w:pPr>
      <w:r w:rsidRPr="005F5E8D">
        <w:rPr>
          <w:rFonts w:hint="eastAsia"/>
          <w:bCs/>
          <w:color w:val="000000" w:themeColor="text1"/>
        </w:rPr>
        <w:t xml:space="preserve">　　　 </w:t>
      </w:r>
      <w:r w:rsidRPr="005F5E8D">
        <w:rPr>
          <w:bCs/>
          <w:color w:val="000000" w:themeColor="text1"/>
        </w:rPr>
        <w:t xml:space="preserve"> </w:t>
      </w:r>
      <w:r w:rsidRPr="005F5E8D">
        <w:rPr>
          <w:rFonts w:hint="eastAsia"/>
          <w:bCs/>
          <w:color w:val="000000" w:themeColor="text1"/>
        </w:rPr>
        <w:t>事業計画認定後、</w:t>
      </w:r>
      <w:r w:rsidR="000E173E" w:rsidRPr="005F5E8D">
        <w:rPr>
          <w:rFonts w:hint="eastAsia"/>
          <w:bCs/>
          <w:color w:val="000000" w:themeColor="text1"/>
        </w:rPr>
        <w:t>事業所開設日が</w:t>
      </w:r>
      <w:r w:rsidR="00B521A6">
        <w:rPr>
          <w:rFonts w:hint="eastAsia"/>
          <w:bCs/>
          <w:color w:val="000000" w:themeColor="text1"/>
        </w:rPr>
        <w:t>認定</w:t>
      </w:r>
      <w:r w:rsidRPr="005F5E8D">
        <w:rPr>
          <w:rFonts w:hint="eastAsia"/>
          <w:bCs/>
          <w:color w:val="000000" w:themeColor="text1"/>
        </w:rPr>
        <w:t>日より</w:t>
      </w:r>
      <w:r w:rsidR="0018691F" w:rsidRPr="005F5E8D">
        <w:rPr>
          <w:rFonts w:hint="eastAsia"/>
          <w:bCs/>
          <w:color w:val="000000" w:themeColor="text1"/>
        </w:rPr>
        <w:t>６ヶ月を超える場合は遅延理由書を提出</w:t>
      </w:r>
      <w:r w:rsidR="000E173E" w:rsidRPr="005F5E8D">
        <w:rPr>
          <w:rFonts w:hint="eastAsia"/>
          <w:bCs/>
          <w:color w:val="000000" w:themeColor="text1"/>
        </w:rPr>
        <w:t>すること。また、</w:t>
      </w:r>
      <w:r w:rsidR="00B521A6">
        <w:rPr>
          <w:rFonts w:hint="eastAsia"/>
          <w:bCs/>
          <w:color w:val="000000" w:themeColor="text1"/>
        </w:rPr>
        <w:t>認定</w:t>
      </w:r>
      <w:r w:rsidR="000E173E" w:rsidRPr="005F5E8D">
        <w:rPr>
          <w:rFonts w:hint="eastAsia"/>
          <w:bCs/>
          <w:color w:val="000000" w:themeColor="text1"/>
        </w:rPr>
        <w:t>日より</w:t>
      </w:r>
      <w:r w:rsidRPr="005F5E8D">
        <w:rPr>
          <w:rFonts w:hint="eastAsia"/>
          <w:bCs/>
          <w:color w:val="000000" w:themeColor="text1"/>
        </w:rPr>
        <w:t>１年以内に開設ができなかった場合は、</w:t>
      </w:r>
      <w:r w:rsidR="0018691F" w:rsidRPr="005F5E8D">
        <w:rPr>
          <w:rFonts w:hint="eastAsia"/>
          <w:bCs/>
          <w:color w:val="000000" w:themeColor="text1"/>
        </w:rPr>
        <w:t>特段の理由がある場合を除き</w:t>
      </w:r>
      <w:r w:rsidRPr="005F5E8D">
        <w:rPr>
          <w:rFonts w:hint="eastAsia"/>
          <w:bCs/>
          <w:color w:val="000000" w:themeColor="text1"/>
        </w:rPr>
        <w:t>原則認定を取り消す。</w:t>
      </w:r>
    </w:p>
    <w:p w:rsidR="00A74627" w:rsidRPr="005F5E8D" w:rsidRDefault="00646B24" w:rsidP="00646B24">
      <w:pPr>
        <w:rPr>
          <w:color w:val="000000" w:themeColor="text1"/>
        </w:rPr>
      </w:pPr>
      <w:r w:rsidRPr="005F5E8D">
        <w:rPr>
          <w:color w:val="000000" w:themeColor="text1"/>
        </w:rPr>
        <w:t>（</w:t>
      </w:r>
      <w:r w:rsidRPr="005F5E8D">
        <w:rPr>
          <w:rFonts w:hint="eastAsia"/>
          <w:color w:val="000000" w:themeColor="text1"/>
        </w:rPr>
        <w:t>２</w:t>
      </w:r>
      <w:r w:rsidR="004B55D3" w:rsidRPr="005F5E8D">
        <w:rPr>
          <w:color w:val="000000" w:themeColor="text1"/>
        </w:rPr>
        <w:t xml:space="preserve">）補助金の申請  </w:t>
      </w:r>
    </w:p>
    <w:p w:rsidR="00A74627" w:rsidRPr="005F5E8D" w:rsidRDefault="004B55D3" w:rsidP="00646B24">
      <w:pPr>
        <w:ind w:left="660" w:hangingChars="300" w:hanging="660"/>
        <w:rPr>
          <w:color w:val="000000" w:themeColor="text1"/>
        </w:rPr>
      </w:pPr>
      <w:r w:rsidRPr="005F5E8D">
        <w:rPr>
          <w:color w:val="000000" w:themeColor="text1"/>
        </w:rPr>
        <w:t xml:space="preserve">   </w:t>
      </w:r>
      <w:r w:rsidR="00646B24" w:rsidRPr="005F5E8D">
        <w:rPr>
          <w:rFonts w:hint="eastAsia"/>
          <w:color w:val="000000" w:themeColor="text1"/>
        </w:rPr>
        <w:t xml:space="preserve">　   </w:t>
      </w:r>
      <w:r w:rsidRPr="005F5E8D">
        <w:rPr>
          <w:color w:val="000000" w:themeColor="text1"/>
        </w:rPr>
        <w:t xml:space="preserve">事業計画が認定された事業者は、兵庫県産業労働部補助金交付要綱にもとづき、兵庫県に補助金交付申請書等を提出すること（様式を別途配付）。  </w:t>
      </w:r>
    </w:p>
    <w:p w:rsidR="00A74627" w:rsidRPr="005F5E8D" w:rsidRDefault="004B55D3" w:rsidP="00400E72">
      <w:pPr>
        <w:rPr>
          <w:color w:val="000000" w:themeColor="text1"/>
        </w:rPr>
      </w:pPr>
      <w:r w:rsidRPr="005F5E8D">
        <w:rPr>
          <w:color w:val="000000" w:themeColor="text1"/>
        </w:rPr>
        <w:t xml:space="preserve">   </w:t>
      </w:r>
      <w:r w:rsidR="00931037" w:rsidRPr="005F5E8D">
        <w:rPr>
          <w:rFonts w:hint="eastAsia"/>
          <w:color w:val="000000" w:themeColor="text1"/>
        </w:rPr>
        <w:t xml:space="preserve">　 </w:t>
      </w:r>
      <w:r w:rsidRPr="005F5E8D">
        <w:rPr>
          <w:color w:val="000000" w:themeColor="text1"/>
        </w:rPr>
        <w:t xml:space="preserve">補助事業に要する経費について契約書、見積書等の書類を添付する必要がある。 </w:t>
      </w:r>
    </w:p>
    <w:p w:rsidR="00A74627" w:rsidRPr="005F5E8D" w:rsidRDefault="00931037" w:rsidP="005F5E8D">
      <w:pPr>
        <w:rPr>
          <w:strike/>
          <w:color w:val="000000" w:themeColor="text1"/>
          <w:spacing w:val="-2"/>
        </w:rPr>
      </w:pPr>
      <w:r w:rsidRPr="005F5E8D">
        <w:rPr>
          <w:color w:val="000000" w:themeColor="text1"/>
        </w:rPr>
        <w:t>（</w:t>
      </w:r>
      <w:r w:rsidRPr="005F5E8D">
        <w:rPr>
          <w:rFonts w:hint="eastAsia"/>
          <w:color w:val="000000" w:themeColor="text1"/>
        </w:rPr>
        <w:t>３</w:t>
      </w:r>
      <w:r w:rsidR="004B55D3" w:rsidRPr="005F5E8D">
        <w:rPr>
          <w:color w:val="000000" w:themeColor="text1"/>
        </w:rPr>
        <w:t>）</w:t>
      </w:r>
      <w:r w:rsidRPr="005F5E8D">
        <w:rPr>
          <w:rFonts w:hint="eastAsia"/>
          <w:color w:val="000000" w:themeColor="text1"/>
        </w:rPr>
        <w:t>他補助事業を併用する場合の取扱</w:t>
      </w:r>
      <w:r w:rsidR="004B55D3" w:rsidRPr="005F5E8D">
        <w:rPr>
          <w:strike/>
          <w:color w:val="000000" w:themeColor="text1"/>
          <w:spacing w:val="-2"/>
        </w:rPr>
        <w:t xml:space="preserve"> </w:t>
      </w:r>
    </w:p>
    <w:p w:rsidR="002A75C9" w:rsidRPr="00821546" w:rsidRDefault="00931037" w:rsidP="00821546">
      <w:pPr>
        <w:widowControl w:val="0"/>
        <w:overflowPunct w:val="0"/>
        <w:spacing w:afterLines="50" w:after="120" w:line="240" w:lineRule="auto"/>
        <w:ind w:leftChars="300" w:left="660" w:firstLineChars="100" w:firstLine="220"/>
        <w:jc w:val="both"/>
        <w:textAlignment w:val="baseline"/>
        <w:rPr>
          <w:rFonts w:hAnsi="ＭＳ ゴシック" w:cs="ＭＳ ゴシック"/>
          <w:color w:val="000000" w:themeColor="text1"/>
          <w:kern w:val="0"/>
          <w:szCs w:val="21"/>
        </w:rPr>
      </w:pPr>
      <w:r w:rsidRPr="005F5E8D">
        <w:rPr>
          <w:rFonts w:hAnsi="ＭＳ ゴシック" w:cs="ＭＳ ゴシック" w:hint="eastAsia"/>
          <w:color w:val="000000" w:themeColor="text1"/>
          <w:kern w:val="0"/>
          <w:szCs w:val="21"/>
        </w:rPr>
        <w:t>他の補助金と補助対象経費が明確に区分でき、かつ、他の補助金の規定を妨げない場合は補助事業の併用を認めることとする。</w:t>
      </w:r>
    </w:p>
    <w:p w:rsidR="00A74627" w:rsidRPr="005F5E8D" w:rsidRDefault="00931037" w:rsidP="00400E72">
      <w:pPr>
        <w:rPr>
          <w:color w:val="000000" w:themeColor="text1"/>
        </w:rPr>
      </w:pPr>
      <w:r w:rsidRPr="005F5E8D">
        <w:rPr>
          <w:color w:val="000000" w:themeColor="text1"/>
        </w:rPr>
        <w:t>（</w:t>
      </w:r>
      <w:r w:rsidRPr="005F5E8D">
        <w:rPr>
          <w:rFonts w:hint="eastAsia"/>
          <w:color w:val="000000" w:themeColor="text1"/>
        </w:rPr>
        <w:t>４</w:t>
      </w:r>
      <w:r w:rsidR="004B55D3" w:rsidRPr="005F5E8D">
        <w:rPr>
          <w:color w:val="000000" w:themeColor="text1"/>
        </w:rPr>
        <w:t xml:space="preserve">）補助金の支払い  </w:t>
      </w:r>
    </w:p>
    <w:p w:rsidR="00A74627" w:rsidRPr="005F5E8D" w:rsidRDefault="004B55D3" w:rsidP="00931037">
      <w:pPr>
        <w:ind w:left="660" w:hangingChars="300" w:hanging="660"/>
        <w:rPr>
          <w:color w:val="000000" w:themeColor="text1"/>
        </w:rPr>
      </w:pPr>
      <w:r w:rsidRPr="005F5E8D">
        <w:rPr>
          <w:color w:val="000000" w:themeColor="text1"/>
        </w:rPr>
        <w:t xml:space="preserve">   </w:t>
      </w:r>
      <w:r w:rsidR="00931037" w:rsidRPr="005F5E8D">
        <w:rPr>
          <w:color w:val="000000" w:themeColor="text1"/>
        </w:rPr>
        <w:t xml:space="preserve">     </w:t>
      </w:r>
      <w:r w:rsidRPr="005F5E8D">
        <w:rPr>
          <w:color w:val="000000" w:themeColor="text1"/>
        </w:rPr>
        <w:t xml:space="preserve">補助金交付要綱の期限にしたがい実績報告書を提出すること。その後、県において実績確認し、補助金額を確定したのちに、補助金の支払いを行う。 新たに開設した事業所での事業実施の実態が少ない月については、補助金減額又は補助対象外とすることがある。 </w:t>
      </w:r>
    </w:p>
    <w:p w:rsidR="00A74627" w:rsidRPr="005F5E8D" w:rsidRDefault="00931037" w:rsidP="00400E72">
      <w:pPr>
        <w:rPr>
          <w:color w:val="000000" w:themeColor="text1"/>
        </w:rPr>
      </w:pPr>
      <w:r w:rsidRPr="005F5E8D">
        <w:rPr>
          <w:color w:val="000000" w:themeColor="text1"/>
        </w:rPr>
        <w:t>（</w:t>
      </w:r>
      <w:r w:rsidRPr="005F5E8D">
        <w:rPr>
          <w:rFonts w:hint="eastAsia"/>
          <w:color w:val="000000" w:themeColor="text1"/>
        </w:rPr>
        <w:t>５</w:t>
      </w:r>
      <w:r w:rsidR="004B55D3" w:rsidRPr="005F5E8D">
        <w:rPr>
          <w:color w:val="000000" w:themeColor="text1"/>
        </w:rPr>
        <w:t xml:space="preserve">）公表  </w:t>
      </w:r>
    </w:p>
    <w:p w:rsidR="00A74627" w:rsidRPr="005F5E8D" w:rsidRDefault="004B55D3" w:rsidP="00931037">
      <w:pPr>
        <w:ind w:left="660" w:hangingChars="300" w:hanging="660"/>
        <w:rPr>
          <w:color w:val="000000" w:themeColor="text1"/>
        </w:rPr>
      </w:pPr>
      <w:r w:rsidRPr="005F5E8D">
        <w:rPr>
          <w:color w:val="000000" w:themeColor="text1"/>
        </w:rPr>
        <w:t xml:space="preserve">   </w:t>
      </w:r>
      <w:r w:rsidR="00931037" w:rsidRPr="005F5E8D">
        <w:rPr>
          <w:color w:val="000000" w:themeColor="text1"/>
        </w:rPr>
        <w:t xml:space="preserve">     </w:t>
      </w:r>
      <w:r w:rsidRPr="005F5E8D">
        <w:rPr>
          <w:color w:val="000000" w:themeColor="text1"/>
        </w:rPr>
        <w:t xml:space="preserve">認定を受けた補助事業は、事業者名、事業概要等について、パンフレット、WEBサイトなどで広く紹介する。 </w:t>
      </w:r>
    </w:p>
    <w:p w:rsidR="00A74627" w:rsidRPr="005F5E8D" w:rsidRDefault="00931037" w:rsidP="00400E72">
      <w:pPr>
        <w:rPr>
          <w:color w:val="000000" w:themeColor="text1"/>
        </w:rPr>
      </w:pPr>
      <w:r w:rsidRPr="005F5E8D">
        <w:rPr>
          <w:color w:val="000000" w:themeColor="text1"/>
        </w:rPr>
        <w:t>（</w:t>
      </w:r>
      <w:r w:rsidRPr="005F5E8D">
        <w:rPr>
          <w:rFonts w:hint="eastAsia"/>
          <w:color w:val="000000" w:themeColor="text1"/>
        </w:rPr>
        <w:t>６</w:t>
      </w:r>
      <w:r w:rsidR="004B55D3" w:rsidRPr="005F5E8D">
        <w:rPr>
          <w:color w:val="000000" w:themeColor="text1"/>
        </w:rPr>
        <w:t xml:space="preserve">）事業成果等の報告  </w:t>
      </w:r>
    </w:p>
    <w:p w:rsidR="00A74627" w:rsidRPr="005F5E8D" w:rsidRDefault="004B55D3" w:rsidP="00931037">
      <w:pPr>
        <w:ind w:leftChars="300" w:left="660" w:firstLineChars="100" w:firstLine="220"/>
        <w:rPr>
          <w:color w:val="000000" w:themeColor="text1"/>
        </w:rPr>
      </w:pPr>
      <w:r w:rsidRPr="005F5E8D">
        <w:rPr>
          <w:color w:val="000000" w:themeColor="text1"/>
        </w:rPr>
        <w:t xml:space="preserve">補助事業者は、補助事業完了後も補助金の交付の目的を達成するため、収益の拡大に努め、補助金交付年度以降の５年間を限度とし、県の求めに応じて、事業成果等について報告を行うこと。また、紙面や発表会等での報告を求めた場合も協力をお願いする。  </w:t>
      </w:r>
    </w:p>
    <w:p w:rsidR="00A74627" w:rsidRPr="005F5E8D" w:rsidRDefault="00931037" w:rsidP="00400E72">
      <w:pPr>
        <w:rPr>
          <w:color w:val="000000" w:themeColor="text1"/>
        </w:rPr>
      </w:pPr>
      <w:r w:rsidRPr="005F5E8D">
        <w:rPr>
          <w:color w:val="000000" w:themeColor="text1"/>
        </w:rPr>
        <w:t>（</w:t>
      </w:r>
      <w:r w:rsidRPr="005F5E8D">
        <w:rPr>
          <w:rFonts w:hint="eastAsia"/>
          <w:color w:val="000000" w:themeColor="text1"/>
        </w:rPr>
        <w:t>７</w:t>
      </w:r>
      <w:r w:rsidR="004B55D3" w:rsidRPr="005F5E8D">
        <w:rPr>
          <w:color w:val="000000" w:themeColor="text1"/>
        </w:rPr>
        <w:t xml:space="preserve">）事業の取消し・中止（廃止） </w:t>
      </w:r>
    </w:p>
    <w:p w:rsidR="00A74627" w:rsidRPr="005F5E8D" w:rsidRDefault="004B55D3" w:rsidP="005F5E8D">
      <w:pPr>
        <w:ind w:leftChars="300" w:left="660" w:firstLineChars="100" w:firstLine="220"/>
        <w:rPr>
          <w:color w:val="000000" w:themeColor="text1"/>
        </w:rPr>
      </w:pPr>
      <w:r w:rsidRPr="005F5E8D">
        <w:rPr>
          <w:color w:val="000000" w:themeColor="text1"/>
        </w:rPr>
        <w:t xml:space="preserve">補助事業者が補助対象期間中に事業を中止（廃止）したときは、交付決定の全部又は一部を取り消し、補助金の返還を命じることがある。 </w:t>
      </w:r>
    </w:p>
    <w:p w:rsidR="002A75C9" w:rsidRDefault="002A75C9" w:rsidP="00400E72">
      <w:pPr>
        <w:rPr>
          <w:rFonts w:ascii="ＭＳ ゴシック" w:eastAsia="ＭＳ ゴシック" w:hAnsi="ＭＳ ゴシック"/>
          <w:b/>
          <w:color w:val="000000" w:themeColor="text1"/>
        </w:rPr>
      </w:pPr>
    </w:p>
    <w:p w:rsidR="00A74627" w:rsidRPr="005F5E8D" w:rsidRDefault="004B55D3" w:rsidP="00400E72">
      <w:pPr>
        <w:rPr>
          <w:rFonts w:ascii="ＭＳ ゴシック" w:eastAsia="ＭＳ ゴシック" w:hAnsi="ＭＳ ゴシック"/>
          <w:b/>
          <w:color w:val="000000" w:themeColor="text1"/>
        </w:rPr>
      </w:pPr>
      <w:r w:rsidRPr="005F5E8D">
        <w:rPr>
          <w:rFonts w:ascii="ＭＳ ゴシック" w:eastAsia="ＭＳ ゴシック" w:hAnsi="ＭＳ ゴシック"/>
          <w:b/>
          <w:color w:val="000000" w:themeColor="text1"/>
        </w:rPr>
        <w:t xml:space="preserve">８ 経費報告に関する留意事項 </w:t>
      </w:r>
    </w:p>
    <w:p w:rsidR="00A74627" w:rsidRPr="005F5E8D" w:rsidRDefault="004B55D3" w:rsidP="002A75C9">
      <w:pPr>
        <w:spacing w:after="0" w:line="240" w:lineRule="auto"/>
        <w:ind w:leftChars="100" w:left="550" w:hangingChars="150" w:hanging="330"/>
        <w:rPr>
          <w:color w:val="000000" w:themeColor="text1"/>
        </w:rPr>
      </w:pPr>
      <w:r w:rsidRPr="005F5E8D">
        <w:rPr>
          <w:color w:val="000000" w:themeColor="text1"/>
        </w:rPr>
        <w:t xml:space="preserve"> ・実績報告時には、補助事業に要した経費について証明する書類及び必要に応じて現地調査等により検査を実施します。 </w:t>
      </w:r>
    </w:p>
    <w:p w:rsidR="00A74627" w:rsidRPr="005F5E8D" w:rsidRDefault="004B55D3" w:rsidP="002A75C9">
      <w:pPr>
        <w:spacing w:after="0" w:line="240" w:lineRule="auto"/>
        <w:ind w:left="550" w:hangingChars="250" w:hanging="550"/>
        <w:rPr>
          <w:color w:val="000000" w:themeColor="text1"/>
        </w:rPr>
      </w:pPr>
      <w:r w:rsidRPr="005F5E8D">
        <w:rPr>
          <w:color w:val="000000" w:themeColor="text1"/>
        </w:rPr>
        <w:t xml:space="preserve"> </w:t>
      </w:r>
      <w:r w:rsidR="00931037" w:rsidRPr="005F5E8D">
        <w:rPr>
          <w:color w:val="000000" w:themeColor="text1"/>
        </w:rPr>
        <w:t xml:space="preserve">  </w:t>
      </w:r>
      <w:r w:rsidRPr="005F5E8D">
        <w:rPr>
          <w:color w:val="000000" w:themeColor="text1"/>
        </w:rPr>
        <w:t xml:space="preserve">・検査時には単に金額のみ記載された領収書だけでなく、見積書、発注書、納品書、請求書、領収書、銀行振込受領書など一連の書類を保管しておき、内訳、支払実績などを客観的に証明できるよう、提出の準備をしておくこと。 </w:t>
      </w:r>
    </w:p>
    <w:p w:rsidR="00A74627" w:rsidRPr="005F5E8D" w:rsidRDefault="004B55D3" w:rsidP="00400E72">
      <w:pPr>
        <w:rPr>
          <w:color w:val="000000" w:themeColor="text1"/>
        </w:rPr>
      </w:pPr>
      <w:r w:rsidRPr="005F5E8D">
        <w:rPr>
          <w:color w:val="000000" w:themeColor="text1"/>
        </w:rPr>
        <w:t xml:space="preserve"> </w:t>
      </w:r>
    </w:p>
    <w:p w:rsidR="00931037" w:rsidRPr="005F5E8D" w:rsidRDefault="004B55D3" w:rsidP="00400E72">
      <w:pPr>
        <w:rPr>
          <w:rFonts w:ascii="ＭＳ ゴシック" w:eastAsia="ＭＳ ゴシック" w:hAnsi="ＭＳ ゴシック"/>
          <w:b/>
          <w:color w:val="000000" w:themeColor="text1"/>
        </w:rPr>
      </w:pPr>
      <w:r w:rsidRPr="005F5E8D">
        <w:rPr>
          <w:rFonts w:ascii="ＭＳ ゴシック" w:eastAsia="ＭＳ ゴシック" w:hAnsi="ＭＳ ゴシック"/>
          <w:b/>
          <w:color w:val="000000" w:themeColor="text1"/>
        </w:rPr>
        <w:t>９ 必要書類一覧</w:t>
      </w:r>
    </w:p>
    <w:p w:rsidR="00A74627" w:rsidRPr="005F5E8D" w:rsidRDefault="004B55D3" w:rsidP="00400E72">
      <w:pPr>
        <w:rPr>
          <w:rFonts w:ascii="ＭＳ ゴシック" w:eastAsia="ＭＳ ゴシック" w:hAnsi="ＭＳ ゴシック"/>
          <w:color w:val="000000" w:themeColor="text1"/>
        </w:rPr>
      </w:pPr>
      <w:r w:rsidRPr="005F5E8D">
        <w:rPr>
          <w:rFonts w:ascii="ＭＳ ゴシック" w:eastAsia="ＭＳ ゴシック" w:hAnsi="ＭＳ ゴシック"/>
          <w:color w:val="000000" w:themeColor="text1"/>
        </w:rPr>
        <w:t xml:space="preserve">【事業計画申請時】 </w:t>
      </w:r>
    </w:p>
    <w:p w:rsidR="00A74627" w:rsidRPr="005F5E8D" w:rsidRDefault="004B55D3" w:rsidP="002A75C9">
      <w:pPr>
        <w:spacing w:after="0" w:line="240" w:lineRule="auto"/>
        <w:ind w:firstLineChars="100" w:firstLine="220"/>
        <w:rPr>
          <w:color w:val="000000" w:themeColor="text1"/>
        </w:rPr>
      </w:pPr>
      <w:r w:rsidRPr="005F5E8D">
        <w:rPr>
          <w:color w:val="000000" w:themeColor="text1"/>
        </w:rPr>
        <w:t xml:space="preserve">◎共通書類 </w:t>
      </w:r>
    </w:p>
    <w:p w:rsidR="00A74627" w:rsidRPr="005F5E8D" w:rsidRDefault="002B167D" w:rsidP="002A75C9">
      <w:pPr>
        <w:spacing w:after="0" w:line="240" w:lineRule="auto"/>
        <w:ind w:firstLineChars="100" w:firstLine="220"/>
        <w:rPr>
          <w:color w:val="000000" w:themeColor="text1"/>
        </w:rPr>
      </w:pPr>
      <w:r w:rsidRPr="005F5E8D">
        <w:rPr>
          <w:rFonts w:hint="eastAsia"/>
          <w:color w:val="000000" w:themeColor="text1"/>
        </w:rPr>
        <w:t>（１）</w:t>
      </w:r>
      <w:r w:rsidR="004B55D3" w:rsidRPr="005F5E8D">
        <w:rPr>
          <w:color w:val="000000" w:themeColor="text1"/>
        </w:rPr>
        <w:t xml:space="preserve">ＩＴ戦略推進事業 事業計画申請書（様式１） </w:t>
      </w:r>
    </w:p>
    <w:p w:rsidR="00A74627" w:rsidRPr="005F5E8D" w:rsidRDefault="002B167D" w:rsidP="002A75C9">
      <w:pPr>
        <w:spacing w:after="0" w:line="240" w:lineRule="auto"/>
        <w:ind w:firstLineChars="100" w:firstLine="220"/>
        <w:rPr>
          <w:color w:val="000000" w:themeColor="text1"/>
        </w:rPr>
      </w:pPr>
      <w:r w:rsidRPr="005F5E8D">
        <w:rPr>
          <w:rFonts w:hint="eastAsia"/>
          <w:color w:val="000000" w:themeColor="text1"/>
        </w:rPr>
        <w:t>（２）</w:t>
      </w:r>
      <w:r w:rsidR="004B55D3" w:rsidRPr="005F5E8D">
        <w:rPr>
          <w:color w:val="000000" w:themeColor="text1"/>
        </w:rPr>
        <w:t xml:space="preserve">経費区分（様式２） </w:t>
      </w:r>
    </w:p>
    <w:p w:rsidR="00A74627" w:rsidRPr="005F5E8D" w:rsidRDefault="002B167D" w:rsidP="002A75C9">
      <w:pPr>
        <w:spacing w:afterLines="20" w:after="48" w:line="240" w:lineRule="auto"/>
        <w:ind w:leftChars="200" w:left="1100" w:hangingChars="300" w:hanging="660"/>
        <w:rPr>
          <w:color w:val="000000" w:themeColor="text1"/>
        </w:rPr>
      </w:pPr>
      <w:r w:rsidRPr="005F5E8D">
        <w:rPr>
          <w:rFonts w:hint="eastAsia"/>
          <w:color w:val="000000" w:themeColor="text1"/>
        </w:rPr>
        <w:t>（３）</w:t>
      </w:r>
      <w:r w:rsidR="004B55D3" w:rsidRPr="005F5E8D">
        <w:rPr>
          <w:color w:val="000000" w:themeColor="text1"/>
        </w:rPr>
        <w:t xml:space="preserve">その他（会社概要、事業計画の内容のわかる資料、経費の積算根拠のわかる資料、ＩＴ関連事業の経験・実績を証する書類等） </w:t>
      </w:r>
    </w:p>
    <w:p w:rsidR="00A74627" w:rsidRPr="005F5E8D" w:rsidRDefault="004B55D3" w:rsidP="002A75C9">
      <w:pPr>
        <w:spacing w:after="0" w:line="240" w:lineRule="auto"/>
        <w:ind w:firstLineChars="100" w:firstLine="220"/>
        <w:rPr>
          <w:color w:val="000000" w:themeColor="text1"/>
        </w:rPr>
      </w:pPr>
      <w:r w:rsidRPr="005F5E8D">
        <w:rPr>
          <w:color w:val="000000" w:themeColor="text1"/>
        </w:rPr>
        <w:t xml:space="preserve">◎法人の場合（上記（１）～（３）に追加） </w:t>
      </w:r>
    </w:p>
    <w:p w:rsidR="00A74627" w:rsidRPr="005F5E8D" w:rsidRDefault="002B167D" w:rsidP="002A75C9">
      <w:pPr>
        <w:spacing w:after="0" w:line="240" w:lineRule="auto"/>
        <w:ind w:left="227" w:firstLineChars="100" w:firstLine="220"/>
        <w:rPr>
          <w:color w:val="000000" w:themeColor="text1"/>
        </w:rPr>
      </w:pPr>
      <w:r w:rsidRPr="005F5E8D">
        <w:rPr>
          <w:rFonts w:hint="eastAsia"/>
          <w:color w:val="000000" w:themeColor="text1"/>
        </w:rPr>
        <w:t>（４）</w:t>
      </w:r>
      <w:r w:rsidR="004B55D3" w:rsidRPr="005F5E8D">
        <w:rPr>
          <w:color w:val="000000" w:themeColor="text1"/>
        </w:rPr>
        <w:t xml:space="preserve">履歴事項全部証明書（いわゆる商業登記簿謄本） </w:t>
      </w:r>
    </w:p>
    <w:p w:rsidR="00A74627" w:rsidRPr="005F5E8D" w:rsidRDefault="002B167D" w:rsidP="002A75C9">
      <w:pPr>
        <w:spacing w:afterLines="20" w:after="48" w:line="240" w:lineRule="auto"/>
        <w:ind w:left="227" w:firstLineChars="100" w:firstLine="220"/>
        <w:rPr>
          <w:color w:val="000000" w:themeColor="text1"/>
        </w:rPr>
      </w:pPr>
      <w:r w:rsidRPr="005F5E8D">
        <w:rPr>
          <w:rFonts w:hint="eastAsia"/>
          <w:color w:val="000000" w:themeColor="text1"/>
        </w:rPr>
        <w:t>（５）</w:t>
      </w:r>
      <w:r w:rsidR="004B55D3" w:rsidRPr="005F5E8D">
        <w:rPr>
          <w:color w:val="000000" w:themeColor="text1"/>
        </w:rPr>
        <w:t xml:space="preserve">直近２カ年の財務諸表（貸借対照表、損益計算書、株主資本等変動計算書等）の写し </w:t>
      </w:r>
    </w:p>
    <w:p w:rsidR="00A74627" w:rsidRPr="005F5E8D" w:rsidRDefault="004B55D3" w:rsidP="002A75C9">
      <w:pPr>
        <w:spacing w:after="0" w:line="240" w:lineRule="auto"/>
        <w:ind w:firstLineChars="100" w:firstLine="220"/>
        <w:rPr>
          <w:color w:val="000000" w:themeColor="text1"/>
        </w:rPr>
      </w:pPr>
      <w:r w:rsidRPr="005F5E8D">
        <w:rPr>
          <w:color w:val="000000" w:themeColor="text1"/>
        </w:rPr>
        <w:t xml:space="preserve">◎個人の場合（上記（１）～（３）に追加） </w:t>
      </w:r>
    </w:p>
    <w:p w:rsidR="00A74627" w:rsidRPr="005F5E8D" w:rsidRDefault="002B167D" w:rsidP="002A75C9">
      <w:pPr>
        <w:spacing w:after="0" w:line="240" w:lineRule="auto"/>
        <w:ind w:firstLineChars="100" w:firstLine="220"/>
        <w:rPr>
          <w:color w:val="000000" w:themeColor="text1"/>
        </w:rPr>
      </w:pPr>
      <w:r w:rsidRPr="005F5E8D">
        <w:rPr>
          <w:rFonts w:hint="eastAsia"/>
          <w:color w:val="000000" w:themeColor="text1"/>
        </w:rPr>
        <w:t>（６）</w:t>
      </w:r>
      <w:r w:rsidR="004B55D3" w:rsidRPr="005F5E8D">
        <w:rPr>
          <w:color w:val="000000" w:themeColor="text1"/>
        </w:rPr>
        <w:t xml:space="preserve">税務署へ届け出た開業届出書の写し（税務署の受付印があるもの） </w:t>
      </w:r>
    </w:p>
    <w:p w:rsidR="00821546" w:rsidRDefault="002B167D" w:rsidP="00A10EE4">
      <w:pPr>
        <w:spacing w:after="0" w:line="240" w:lineRule="auto"/>
        <w:ind w:firstLineChars="100" w:firstLine="220"/>
        <w:rPr>
          <w:rFonts w:ascii="ＭＳ ゴシック" w:eastAsia="ＭＳ ゴシック" w:hAnsi="ＭＳ ゴシック"/>
          <w:color w:val="000000" w:themeColor="text1"/>
        </w:rPr>
      </w:pPr>
      <w:r w:rsidRPr="005F5E8D">
        <w:rPr>
          <w:rFonts w:hint="eastAsia"/>
          <w:color w:val="000000" w:themeColor="text1"/>
        </w:rPr>
        <w:t>（７）</w:t>
      </w:r>
      <w:r w:rsidR="004B55D3" w:rsidRPr="005F5E8D">
        <w:rPr>
          <w:color w:val="000000" w:themeColor="text1"/>
        </w:rPr>
        <w:t xml:space="preserve">直近２カ年の所得証明書の写し </w:t>
      </w:r>
    </w:p>
    <w:p w:rsidR="00A10EE4" w:rsidRPr="00A10EE4" w:rsidRDefault="00A10EE4" w:rsidP="00A10EE4">
      <w:pPr>
        <w:spacing w:after="0" w:line="240" w:lineRule="auto"/>
        <w:ind w:firstLineChars="100" w:firstLine="220"/>
        <w:rPr>
          <w:rFonts w:ascii="ＭＳ ゴシック" w:eastAsia="ＭＳ ゴシック" w:hAnsi="ＭＳ ゴシック"/>
          <w:color w:val="000000" w:themeColor="text1"/>
        </w:rPr>
      </w:pPr>
    </w:p>
    <w:p w:rsidR="00A74627" w:rsidRPr="005F5E8D" w:rsidRDefault="004B55D3" w:rsidP="00875516">
      <w:pPr>
        <w:spacing w:beforeLines="50" w:before="120"/>
        <w:ind w:left="227" w:hanging="11"/>
        <w:rPr>
          <w:rFonts w:ascii="ＭＳ ゴシック" w:eastAsia="ＭＳ ゴシック" w:hAnsi="ＭＳ ゴシック"/>
          <w:color w:val="000000" w:themeColor="text1"/>
        </w:rPr>
      </w:pPr>
      <w:r w:rsidRPr="005F5E8D">
        <w:rPr>
          <w:rFonts w:ascii="ＭＳ ゴシック" w:eastAsia="ＭＳ ゴシック" w:hAnsi="ＭＳ ゴシック"/>
          <w:color w:val="000000" w:themeColor="text1"/>
        </w:rPr>
        <w:t xml:space="preserve">【補助金交付申請時】 </w:t>
      </w:r>
    </w:p>
    <w:p w:rsidR="00A74627" w:rsidRPr="005F5E8D" w:rsidRDefault="008546A6" w:rsidP="008546A6">
      <w:pPr>
        <w:ind w:firstLineChars="200" w:firstLine="440"/>
        <w:rPr>
          <w:color w:val="000000" w:themeColor="text1"/>
        </w:rPr>
      </w:pPr>
      <w:r w:rsidRPr="005F5E8D">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343801</wp:posOffset>
                </wp:positionH>
                <wp:positionV relativeFrom="paragraph">
                  <wp:posOffset>190249</wp:posOffset>
                </wp:positionV>
                <wp:extent cx="5371199" cy="1390650"/>
                <wp:effectExtent l="0" t="0" r="20320" b="19050"/>
                <wp:wrapNone/>
                <wp:docPr id="4" name="正方形/長方形 4"/>
                <wp:cNvGraphicFramePr/>
                <a:graphic xmlns:a="http://schemas.openxmlformats.org/drawingml/2006/main">
                  <a:graphicData uri="http://schemas.microsoft.com/office/word/2010/wordprocessingShape">
                    <wps:wsp>
                      <wps:cNvSpPr/>
                      <wps:spPr>
                        <a:xfrm>
                          <a:off x="0" y="0"/>
                          <a:ext cx="5371199" cy="1390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AEE5F" id="正方形/長方形 4" o:spid="_x0000_s1026" style="position:absolute;left:0;text-align:left;margin-left:27.05pt;margin-top:15pt;width:422.9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" filled="f" strokecolor="black [3213]" strokeweight="1pt"/>
            </w:pict>
          </mc:Fallback>
        </mc:AlternateContent>
      </w:r>
      <w:r w:rsidR="004B55D3" w:rsidRPr="005F5E8D">
        <w:rPr>
          <w:color w:val="000000" w:themeColor="text1"/>
        </w:rPr>
        <w:t xml:space="preserve">＜提出書類＞ </w:t>
      </w:r>
    </w:p>
    <w:p w:rsidR="00A74627" w:rsidRPr="005F5E8D" w:rsidRDefault="008546A6" w:rsidP="002A75C9">
      <w:pPr>
        <w:spacing w:after="0" w:line="240" w:lineRule="auto"/>
        <w:ind w:left="0" w:firstLineChars="350" w:firstLine="770"/>
        <w:rPr>
          <w:color w:val="000000" w:themeColor="text1"/>
        </w:rPr>
      </w:pPr>
      <w:r w:rsidRPr="005F5E8D">
        <w:rPr>
          <w:color w:val="000000" w:themeColor="text1"/>
        </w:rPr>
        <w:t>(1)</w:t>
      </w:r>
      <w:r w:rsidR="004B55D3" w:rsidRPr="005F5E8D">
        <w:rPr>
          <w:color w:val="000000" w:themeColor="text1"/>
        </w:rPr>
        <w:t xml:space="preserve">補助金交付申請書（様式第１号（第３条関係）） </w:t>
      </w:r>
    </w:p>
    <w:p w:rsidR="00A74627" w:rsidRPr="005F5E8D" w:rsidRDefault="008546A6" w:rsidP="002A75C9">
      <w:pPr>
        <w:spacing w:after="0" w:line="240" w:lineRule="auto"/>
        <w:ind w:firstLineChars="250" w:firstLine="550"/>
        <w:rPr>
          <w:color w:val="000000" w:themeColor="text1"/>
        </w:rPr>
      </w:pPr>
      <w:r w:rsidRPr="00821546">
        <w:rPr>
          <w:color w:val="000000" w:themeColor="text1"/>
        </w:rPr>
        <w:t>(2)</w:t>
      </w:r>
      <w:r w:rsidR="004B55D3" w:rsidRPr="00821546">
        <w:rPr>
          <w:color w:val="000000" w:themeColor="text1"/>
        </w:rPr>
        <w:t>収支予算書（別記）</w:t>
      </w:r>
      <w:r w:rsidR="004B55D3" w:rsidRPr="005F5E8D">
        <w:rPr>
          <w:color w:val="000000" w:themeColor="text1"/>
        </w:rPr>
        <w:t xml:space="preserve"> </w:t>
      </w:r>
    </w:p>
    <w:p w:rsidR="00A74627" w:rsidRPr="005F5E8D" w:rsidRDefault="008546A6" w:rsidP="002A75C9">
      <w:pPr>
        <w:spacing w:after="0" w:line="240" w:lineRule="auto"/>
        <w:ind w:firstLineChars="250" w:firstLine="550"/>
        <w:rPr>
          <w:color w:val="000000" w:themeColor="text1"/>
        </w:rPr>
      </w:pPr>
      <w:r w:rsidRPr="005F5E8D">
        <w:rPr>
          <w:rFonts w:hint="eastAsia"/>
          <w:color w:val="000000" w:themeColor="text1"/>
        </w:rPr>
        <w:t>(</w:t>
      </w:r>
      <w:r w:rsidRPr="005F5E8D">
        <w:rPr>
          <w:color w:val="000000" w:themeColor="text1"/>
        </w:rPr>
        <w:t>3</w:t>
      </w:r>
      <w:r w:rsidRPr="005F5E8D">
        <w:rPr>
          <w:rFonts w:hint="eastAsia"/>
          <w:color w:val="000000" w:themeColor="text1"/>
        </w:rPr>
        <w:t>)</w:t>
      </w:r>
      <w:r w:rsidR="004B55D3" w:rsidRPr="005F5E8D">
        <w:rPr>
          <w:color w:val="000000" w:themeColor="text1"/>
        </w:rPr>
        <w:t xml:space="preserve">誓約書（様式第１号の２（第３条関係）） </w:t>
      </w:r>
    </w:p>
    <w:p w:rsidR="00A74627" w:rsidRPr="005F5E8D" w:rsidRDefault="008546A6" w:rsidP="002A75C9">
      <w:pPr>
        <w:spacing w:after="0" w:line="240" w:lineRule="auto"/>
        <w:ind w:firstLineChars="250" w:firstLine="550"/>
        <w:rPr>
          <w:color w:val="000000" w:themeColor="text1"/>
        </w:rPr>
      </w:pPr>
      <w:r w:rsidRPr="005F5E8D">
        <w:rPr>
          <w:rFonts w:hint="eastAsia"/>
          <w:color w:val="000000" w:themeColor="text1"/>
        </w:rPr>
        <w:t>(</w:t>
      </w:r>
      <w:r w:rsidRPr="005F5E8D">
        <w:rPr>
          <w:color w:val="000000" w:themeColor="text1"/>
        </w:rPr>
        <w:t>4</w:t>
      </w:r>
      <w:r w:rsidRPr="005F5E8D">
        <w:rPr>
          <w:rFonts w:hint="eastAsia"/>
          <w:color w:val="000000" w:themeColor="text1"/>
        </w:rPr>
        <w:t>)</w:t>
      </w:r>
      <w:r w:rsidR="004B55D3" w:rsidRPr="005F5E8D">
        <w:rPr>
          <w:color w:val="000000" w:themeColor="text1"/>
        </w:rPr>
        <w:t xml:space="preserve">ＩＴ事業所等の概要説明書（別紙１） </w:t>
      </w:r>
    </w:p>
    <w:p w:rsidR="00A74627" w:rsidRPr="005F5E8D" w:rsidRDefault="008546A6" w:rsidP="002A75C9">
      <w:pPr>
        <w:spacing w:after="0" w:line="240" w:lineRule="auto"/>
        <w:ind w:firstLineChars="250" w:firstLine="550"/>
        <w:rPr>
          <w:color w:val="000000" w:themeColor="text1"/>
        </w:rPr>
      </w:pPr>
      <w:r w:rsidRPr="005F5E8D">
        <w:rPr>
          <w:rFonts w:hint="eastAsia"/>
          <w:color w:val="000000" w:themeColor="text1"/>
        </w:rPr>
        <w:t>(</w:t>
      </w:r>
      <w:r w:rsidRPr="005F5E8D">
        <w:rPr>
          <w:color w:val="000000" w:themeColor="text1"/>
        </w:rPr>
        <w:t>5</w:t>
      </w:r>
      <w:r w:rsidRPr="005F5E8D">
        <w:rPr>
          <w:rFonts w:hint="eastAsia"/>
          <w:color w:val="000000" w:themeColor="text1"/>
        </w:rPr>
        <w:t>)</w:t>
      </w:r>
      <w:r w:rsidR="004B55D3" w:rsidRPr="005F5E8D">
        <w:rPr>
          <w:color w:val="000000" w:themeColor="text1"/>
        </w:rPr>
        <w:t xml:space="preserve">経費区分（別紙２） </w:t>
      </w:r>
    </w:p>
    <w:p w:rsidR="00A74627" w:rsidRPr="005F5E8D" w:rsidRDefault="008546A6" w:rsidP="002A75C9">
      <w:pPr>
        <w:spacing w:afterLines="20" w:after="48" w:line="240" w:lineRule="auto"/>
        <w:ind w:left="227" w:firstLineChars="250" w:firstLine="550"/>
        <w:rPr>
          <w:color w:val="000000" w:themeColor="text1"/>
        </w:rPr>
      </w:pPr>
      <w:r w:rsidRPr="005F5E8D">
        <w:rPr>
          <w:rFonts w:hint="eastAsia"/>
          <w:color w:val="000000" w:themeColor="text1"/>
        </w:rPr>
        <w:t>(</w:t>
      </w:r>
      <w:r w:rsidRPr="005F5E8D">
        <w:rPr>
          <w:color w:val="000000" w:themeColor="text1"/>
        </w:rPr>
        <w:t>6</w:t>
      </w:r>
      <w:r w:rsidRPr="005F5E8D">
        <w:rPr>
          <w:rFonts w:hint="eastAsia"/>
          <w:color w:val="000000" w:themeColor="text1"/>
        </w:rPr>
        <w:t>)</w:t>
      </w:r>
      <w:r w:rsidR="004B55D3" w:rsidRPr="005F5E8D">
        <w:rPr>
          <w:color w:val="000000" w:themeColor="text1"/>
        </w:rPr>
        <w:t xml:space="preserve">事業計画認定通知書の写し </w:t>
      </w:r>
    </w:p>
    <w:p w:rsidR="00A74627" w:rsidRPr="005F5E8D" w:rsidRDefault="004B55D3" w:rsidP="002A75C9">
      <w:pPr>
        <w:spacing w:after="0" w:line="240" w:lineRule="auto"/>
        <w:ind w:left="227" w:firstLineChars="300" w:firstLine="660"/>
        <w:rPr>
          <w:color w:val="000000" w:themeColor="text1"/>
        </w:rPr>
      </w:pPr>
      <w:r w:rsidRPr="005F5E8D">
        <w:rPr>
          <w:color w:val="000000" w:themeColor="text1"/>
        </w:rPr>
        <w:t xml:space="preserve">※事業計画認定後、上記様式一式を別途配布します。 </w:t>
      </w:r>
    </w:p>
    <w:p w:rsidR="006D3363" w:rsidRDefault="006D3363" w:rsidP="002A75C9">
      <w:pPr>
        <w:rPr>
          <w:rFonts w:ascii="ＭＳ ゴシック" w:eastAsia="ＭＳ ゴシック" w:cs="Times New Roman"/>
          <w:b/>
          <w:color w:val="000000" w:themeColor="text1"/>
        </w:rPr>
      </w:pPr>
    </w:p>
    <w:p w:rsidR="00A10EE4" w:rsidRDefault="00A10EE4" w:rsidP="002A75C9">
      <w:pPr>
        <w:rPr>
          <w:rFonts w:ascii="ＭＳ ゴシック" w:eastAsia="ＭＳ ゴシック" w:cs="Times New Roman"/>
          <w:b/>
          <w:color w:val="000000" w:themeColor="text1"/>
        </w:rPr>
      </w:pPr>
    </w:p>
    <w:p w:rsidR="00A10EE4" w:rsidRDefault="00A10EE4" w:rsidP="002A75C9">
      <w:pPr>
        <w:rPr>
          <w:rFonts w:ascii="ＭＳ ゴシック" w:eastAsia="ＭＳ ゴシック" w:cs="Times New Roman"/>
          <w:b/>
          <w:color w:val="000000" w:themeColor="text1"/>
        </w:rPr>
      </w:pPr>
    </w:p>
    <w:p w:rsidR="002A75C9" w:rsidRPr="00C91972" w:rsidRDefault="002A75C9" w:rsidP="002A75C9">
      <w:pPr>
        <w:rPr>
          <w:rFonts w:ascii="ＭＳ ゴシック" w:eastAsia="ＭＳ ゴシック" w:cs="Times New Roman"/>
          <w:b/>
          <w:color w:val="000000" w:themeColor="text1"/>
        </w:rPr>
      </w:pPr>
      <w:r w:rsidRPr="00C91972">
        <w:rPr>
          <w:rFonts w:ascii="ＭＳ ゴシック" w:eastAsia="ＭＳ ゴシック" w:cs="Times New Roman"/>
          <w:b/>
          <w:color w:val="000000" w:themeColor="text1"/>
        </w:rPr>
        <w:t>10</w:t>
      </w:r>
      <w:r w:rsidRPr="00C91972">
        <w:rPr>
          <w:rFonts w:ascii="ＭＳ ゴシック" w:eastAsia="ＭＳ ゴシック" w:cs="Times New Roman" w:hint="eastAsia"/>
          <w:b/>
          <w:color w:val="000000" w:themeColor="text1"/>
        </w:rPr>
        <w:t xml:space="preserve">　申請手続き</w:t>
      </w:r>
    </w:p>
    <w:p w:rsidR="009D57DE" w:rsidRDefault="002A75C9" w:rsidP="002A75C9">
      <w:pPr>
        <w:ind w:left="440" w:hangingChars="200" w:hanging="440"/>
        <w:rPr>
          <w:rFonts w:hAnsi="Times New Roman" w:cs="Times New Roman"/>
          <w:color w:val="000000" w:themeColor="text1"/>
        </w:rPr>
      </w:pPr>
      <w:r w:rsidRPr="00C91972">
        <w:rPr>
          <w:rFonts w:hAnsi="Times New Roman" w:cs="Times New Roman" w:hint="eastAsia"/>
          <w:color w:val="000000" w:themeColor="text1"/>
        </w:rPr>
        <w:t xml:space="preserve">　（１）募集期間</w:t>
      </w:r>
    </w:p>
    <w:tbl>
      <w:tblPr>
        <w:tblStyle w:val="a6"/>
        <w:tblW w:w="0" w:type="auto"/>
        <w:tblInd w:w="846" w:type="dxa"/>
        <w:tblLook w:val="04A0" w:firstRow="1" w:lastRow="0" w:firstColumn="1" w:lastColumn="0" w:noHBand="0" w:noVBand="1"/>
      </w:tblPr>
      <w:tblGrid>
        <w:gridCol w:w="992"/>
        <w:gridCol w:w="3402"/>
        <w:gridCol w:w="1843"/>
      </w:tblGrid>
      <w:tr w:rsidR="00821546" w:rsidRPr="00821546" w:rsidTr="009D57DE">
        <w:trPr>
          <w:trHeight w:val="375"/>
        </w:trPr>
        <w:tc>
          <w:tcPr>
            <w:tcW w:w="992" w:type="dxa"/>
            <w:vAlign w:val="center"/>
          </w:tcPr>
          <w:p w:rsidR="009D57DE" w:rsidRPr="00821546" w:rsidRDefault="009D57DE" w:rsidP="009D57DE">
            <w:pPr>
              <w:spacing w:after="0" w:line="240" w:lineRule="auto"/>
              <w:ind w:left="0" w:firstLine="0"/>
              <w:jc w:val="both"/>
              <w:rPr>
                <w:rFonts w:hAnsi="Times New Roman" w:cs="Times New Roman"/>
                <w:color w:val="000000" w:themeColor="text1"/>
              </w:rPr>
            </w:pPr>
          </w:p>
        </w:tc>
        <w:tc>
          <w:tcPr>
            <w:tcW w:w="3402" w:type="dxa"/>
            <w:vAlign w:val="center"/>
          </w:tcPr>
          <w:p w:rsidR="009D57DE" w:rsidRPr="00821546" w:rsidRDefault="009D57DE" w:rsidP="009D57DE">
            <w:pPr>
              <w:spacing w:after="0" w:line="240" w:lineRule="auto"/>
              <w:ind w:left="0" w:firstLine="0"/>
              <w:jc w:val="center"/>
              <w:rPr>
                <w:rFonts w:hAnsi="Times New Roman" w:cs="Times New Roman"/>
                <w:color w:val="000000" w:themeColor="text1"/>
              </w:rPr>
            </w:pPr>
            <w:r w:rsidRPr="00821546">
              <w:rPr>
                <w:rFonts w:hAnsi="Times New Roman" w:cs="Times New Roman" w:hint="eastAsia"/>
                <w:color w:val="000000" w:themeColor="text1"/>
              </w:rPr>
              <w:t>公募期間</w:t>
            </w:r>
          </w:p>
        </w:tc>
        <w:tc>
          <w:tcPr>
            <w:tcW w:w="1843" w:type="dxa"/>
            <w:vAlign w:val="center"/>
          </w:tcPr>
          <w:p w:rsidR="009D57DE" w:rsidRPr="00821546" w:rsidRDefault="009D57DE" w:rsidP="009D57DE">
            <w:pPr>
              <w:spacing w:after="0" w:line="240" w:lineRule="auto"/>
              <w:ind w:left="0" w:firstLine="0"/>
              <w:jc w:val="center"/>
              <w:rPr>
                <w:rFonts w:hAnsi="Times New Roman" w:cs="Times New Roman"/>
                <w:color w:val="000000" w:themeColor="text1"/>
              </w:rPr>
            </w:pPr>
            <w:r w:rsidRPr="00821546">
              <w:rPr>
                <w:rFonts w:hAnsi="Times New Roman" w:cs="Times New Roman" w:hint="eastAsia"/>
                <w:color w:val="000000" w:themeColor="text1"/>
              </w:rPr>
              <w:t>審査時期</w:t>
            </w:r>
          </w:p>
        </w:tc>
      </w:tr>
      <w:tr w:rsidR="00821546" w:rsidRPr="00821546" w:rsidTr="009D57DE">
        <w:trPr>
          <w:trHeight w:val="397"/>
        </w:trPr>
        <w:tc>
          <w:tcPr>
            <w:tcW w:w="992" w:type="dxa"/>
            <w:vAlign w:val="center"/>
          </w:tcPr>
          <w:p w:rsidR="009D57DE" w:rsidRPr="00821546" w:rsidRDefault="009D57DE" w:rsidP="009D57DE">
            <w:pPr>
              <w:spacing w:after="0" w:line="240" w:lineRule="auto"/>
              <w:ind w:left="0" w:firstLine="0"/>
              <w:jc w:val="both"/>
              <w:rPr>
                <w:rFonts w:hAnsi="Times New Roman" w:cs="Times New Roman"/>
                <w:color w:val="000000" w:themeColor="text1"/>
              </w:rPr>
            </w:pPr>
            <w:r w:rsidRPr="00821546">
              <w:rPr>
                <w:rFonts w:hAnsi="Times New Roman" w:cs="Times New Roman" w:hint="eastAsia"/>
                <w:color w:val="000000" w:themeColor="text1"/>
              </w:rPr>
              <w:t>第１回</w:t>
            </w:r>
          </w:p>
        </w:tc>
        <w:tc>
          <w:tcPr>
            <w:tcW w:w="3402" w:type="dxa"/>
            <w:vAlign w:val="center"/>
          </w:tcPr>
          <w:p w:rsidR="009D57DE" w:rsidRPr="00821546" w:rsidRDefault="00153012" w:rsidP="009D57DE">
            <w:pPr>
              <w:spacing w:after="0" w:line="240" w:lineRule="auto"/>
              <w:ind w:left="0" w:firstLine="0"/>
              <w:jc w:val="both"/>
              <w:rPr>
                <w:rFonts w:hAnsi="Times New Roman" w:cs="Times New Roman"/>
                <w:color w:val="000000" w:themeColor="text1"/>
              </w:rPr>
            </w:pPr>
            <w:r>
              <w:rPr>
                <w:rFonts w:hAnsi="Times New Roman" w:cs="Times New Roman" w:hint="eastAsia"/>
                <w:color w:val="000000" w:themeColor="text1"/>
              </w:rPr>
              <w:t>６</w:t>
            </w:r>
            <w:r w:rsidR="009D57DE" w:rsidRPr="00821546">
              <w:rPr>
                <w:rFonts w:hAnsi="Times New Roman" w:cs="Times New Roman" w:hint="eastAsia"/>
                <w:color w:val="000000" w:themeColor="text1"/>
              </w:rPr>
              <w:t>月</w:t>
            </w:r>
            <w:r w:rsidR="0000294E">
              <w:rPr>
                <w:rFonts w:hAnsi="Times New Roman" w:cs="Times New Roman" w:hint="eastAsia"/>
                <w:color w:val="000000" w:themeColor="text1"/>
              </w:rPr>
              <w:t>１</w:t>
            </w:r>
            <w:r w:rsidR="009D57DE" w:rsidRPr="00821546">
              <w:rPr>
                <w:rFonts w:hAnsi="Times New Roman" w:cs="Times New Roman" w:hint="eastAsia"/>
                <w:color w:val="000000" w:themeColor="text1"/>
              </w:rPr>
              <w:t>日(</w:t>
            </w:r>
            <w:r>
              <w:rPr>
                <w:rFonts w:hAnsi="Times New Roman" w:cs="Times New Roman" w:hint="eastAsia"/>
                <w:color w:val="000000" w:themeColor="text1"/>
              </w:rPr>
              <w:t>木</w:t>
            </w:r>
            <w:r w:rsidR="009D57DE" w:rsidRPr="00821546">
              <w:rPr>
                <w:rFonts w:hAnsi="Times New Roman" w:cs="Times New Roman" w:hint="eastAsia"/>
                <w:color w:val="000000" w:themeColor="text1"/>
              </w:rPr>
              <w:t>)</w:t>
            </w:r>
            <w:r>
              <w:rPr>
                <w:rFonts w:hAnsi="Times New Roman" w:cs="Times New Roman" w:hint="eastAsia"/>
                <w:color w:val="000000" w:themeColor="text1"/>
              </w:rPr>
              <w:t>～７</w:t>
            </w:r>
            <w:r w:rsidR="009D57DE" w:rsidRPr="00821546">
              <w:rPr>
                <w:rFonts w:hAnsi="Times New Roman" w:cs="Times New Roman" w:hint="eastAsia"/>
                <w:color w:val="000000" w:themeColor="text1"/>
              </w:rPr>
              <w:t>月</w:t>
            </w:r>
            <w:r>
              <w:rPr>
                <w:rFonts w:hAnsi="Times New Roman" w:cs="Times New Roman" w:hint="eastAsia"/>
                <w:color w:val="000000" w:themeColor="text1"/>
              </w:rPr>
              <w:t>31</w:t>
            </w:r>
            <w:r w:rsidR="009D57DE" w:rsidRPr="00821546">
              <w:rPr>
                <w:rFonts w:hAnsi="Times New Roman" w:cs="Times New Roman" w:hint="eastAsia"/>
                <w:color w:val="000000" w:themeColor="text1"/>
              </w:rPr>
              <w:t>日(</w:t>
            </w:r>
            <w:r>
              <w:rPr>
                <w:rFonts w:hAnsi="Times New Roman" w:cs="Times New Roman" w:hint="eastAsia"/>
                <w:color w:val="000000" w:themeColor="text1"/>
              </w:rPr>
              <w:t>火</w:t>
            </w:r>
            <w:r w:rsidR="009D57DE" w:rsidRPr="00821546">
              <w:rPr>
                <w:rFonts w:hAnsi="Times New Roman" w:cs="Times New Roman" w:hint="eastAsia"/>
                <w:color w:val="000000" w:themeColor="text1"/>
              </w:rPr>
              <w:t>)</w:t>
            </w:r>
          </w:p>
        </w:tc>
        <w:tc>
          <w:tcPr>
            <w:tcW w:w="1843" w:type="dxa"/>
            <w:vAlign w:val="center"/>
          </w:tcPr>
          <w:p w:rsidR="009D57DE" w:rsidRPr="00821546" w:rsidRDefault="00153012" w:rsidP="009D57DE">
            <w:pPr>
              <w:spacing w:after="0" w:line="240" w:lineRule="auto"/>
              <w:ind w:left="0" w:firstLine="0"/>
              <w:jc w:val="both"/>
              <w:rPr>
                <w:rFonts w:hAnsi="Times New Roman" w:cs="Times New Roman"/>
                <w:color w:val="000000" w:themeColor="text1"/>
              </w:rPr>
            </w:pPr>
            <w:r>
              <w:rPr>
                <w:rFonts w:hAnsi="Times New Roman" w:cs="Times New Roman" w:hint="eastAsia"/>
                <w:color w:val="000000" w:themeColor="text1"/>
              </w:rPr>
              <w:t>８</w:t>
            </w:r>
            <w:r w:rsidR="009D57DE" w:rsidRPr="00821546">
              <w:rPr>
                <w:rFonts w:hAnsi="Times New Roman" w:cs="Times New Roman" w:hint="eastAsia"/>
                <w:color w:val="000000" w:themeColor="text1"/>
              </w:rPr>
              <w:t>月中旬予定</w:t>
            </w:r>
          </w:p>
        </w:tc>
      </w:tr>
      <w:tr w:rsidR="00821546" w:rsidRPr="00821546" w:rsidTr="009D57DE">
        <w:trPr>
          <w:trHeight w:val="397"/>
        </w:trPr>
        <w:tc>
          <w:tcPr>
            <w:tcW w:w="992" w:type="dxa"/>
            <w:vAlign w:val="center"/>
          </w:tcPr>
          <w:p w:rsidR="009D57DE" w:rsidRPr="00821546" w:rsidRDefault="009D57DE" w:rsidP="009D57DE">
            <w:pPr>
              <w:spacing w:after="0" w:line="240" w:lineRule="auto"/>
              <w:ind w:left="0" w:firstLine="0"/>
              <w:jc w:val="both"/>
              <w:rPr>
                <w:rFonts w:hAnsi="Times New Roman" w:cs="Times New Roman"/>
                <w:color w:val="000000" w:themeColor="text1"/>
                <w:vertAlign w:val="superscript"/>
              </w:rPr>
            </w:pPr>
            <w:r w:rsidRPr="00821546">
              <w:rPr>
                <w:rFonts w:hAnsi="Times New Roman" w:cs="Times New Roman" w:hint="eastAsia"/>
                <w:color w:val="000000" w:themeColor="text1"/>
              </w:rPr>
              <w:t>第２回</w:t>
            </w:r>
          </w:p>
        </w:tc>
        <w:tc>
          <w:tcPr>
            <w:tcW w:w="3402" w:type="dxa"/>
            <w:vAlign w:val="center"/>
          </w:tcPr>
          <w:p w:rsidR="009D57DE" w:rsidRPr="00821546" w:rsidRDefault="00153012" w:rsidP="009D57DE">
            <w:pPr>
              <w:spacing w:after="0" w:line="240" w:lineRule="auto"/>
              <w:ind w:left="0" w:firstLine="0"/>
              <w:jc w:val="both"/>
              <w:rPr>
                <w:rFonts w:hAnsi="Times New Roman" w:cs="Times New Roman"/>
                <w:color w:val="000000" w:themeColor="text1"/>
              </w:rPr>
            </w:pPr>
            <w:r>
              <w:rPr>
                <w:rFonts w:hAnsi="Times New Roman" w:cs="Times New Roman" w:hint="eastAsia"/>
                <w:color w:val="000000" w:themeColor="text1"/>
              </w:rPr>
              <w:t>12</w:t>
            </w:r>
            <w:r w:rsidR="009D57DE" w:rsidRPr="00821546">
              <w:rPr>
                <w:rFonts w:hAnsi="Times New Roman" w:cs="Times New Roman" w:hint="eastAsia"/>
                <w:color w:val="000000" w:themeColor="text1"/>
              </w:rPr>
              <w:t>月～</w:t>
            </w:r>
            <w:r>
              <w:rPr>
                <w:rFonts w:hAnsi="Times New Roman" w:cs="Times New Roman" w:hint="eastAsia"/>
                <w:color w:val="000000" w:themeColor="text1"/>
              </w:rPr>
              <w:t>１</w:t>
            </w:r>
            <w:r w:rsidR="009D57DE" w:rsidRPr="00821546">
              <w:rPr>
                <w:rFonts w:hAnsi="Times New Roman" w:cs="Times New Roman" w:hint="eastAsia"/>
                <w:color w:val="000000" w:themeColor="text1"/>
              </w:rPr>
              <w:t>月</w:t>
            </w:r>
            <w:r>
              <w:rPr>
                <w:rFonts w:hAnsi="Times New Roman" w:cs="Times New Roman" w:hint="eastAsia"/>
                <w:color w:val="000000" w:themeColor="text1"/>
              </w:rPr>
              <w:t>下旬</w:t>
            </w:r>
            <w:r w:rsidR="00852AF7" w:rsidRPr="00821546">
              <w:rPr>
                <w:rFonts w:hAnsi="Times New Roman" w:cs="Times New Roman" w:hint="eastAsia"/>
                <w:color w:val="000000" w:themeColor="text1"/>
              </w:rPr>
              <w:t>頃</w:t>
            </w:r>
          </w:p>
        </w:tc>
        <w:tc>
          <w:tcPr>
            <w:tcW w:w="1843" w:type="dxa"/>
            <w:vAlign w:val="center"/>
          </w:tcPr>
          <w:p w:rsidR="009D57DE" w:rsidRPr="00821546" w:rsidRDefault="00153012" w:rsidP="009D57DE">
            <w:pPr>
              <w:spacing w:after="0" w:line="240" w:lineRule="auto"/>
              <w:ind w:left="0" w:firstLine="0"/>
              <w:jc w:val="both"/>
              <w:rPr>
                <w:rFonts w:hAnsi="Times New Roman" w:cs="Times New Roman"/>
                <w:color w:val="000000" w:themeColor="text1"/>
              </w:rPr>
            </w:pPr>
            <w:r>
              <w:rPr>
                <w:rFonts w:hAnsi="Times New Roman" w:cs="Times New Roman" w:hint="eastAsia"/>
                <w:color w:val="000000" w:themeColor="text1"/>
              </w:rPr>
              <w:t>２</w:t>
            </w:r>
            <w:r w:rsidR="009D57DE" w:rsidRPr="00821546">
              <w:rPr>
                <w:rFonts w:hAnsi="Times New Roman" w:cs="Times New Roman" w:hint="eastAsia"/>
                <w:color w:val="000000" w:themeColor="text1"/>
              </w:rPr>
              <w:t>月中旬予定</w:t>
            </w:r>
          </w:p>
        </w:tc>
      </w:tr>
    </w:tbl>
    <w:p w:rsidR="00852AF7" w:rsidRPr="00821546" w:rsidRDefault="002A75C9" w:rsidP="009D57DE">
      <w:pPr>
        <w:spacing w:beforeLines="20" w:before="48" w:after="0" w:line="240" w:lineRule="auto"/>
        <w:ind w:leftChars="98" w:left="1105" w:hangingChars="404" w:hanging="889"/>
        <w:rPr>
          <w:rFonts w:hAnsi="Times New Roman" w:cs="Times New Roman"/>
          <w:color w:val="000000" w:themeColor="text1"/>
        </w:rPr>
      </w:pPr>
      <w:r w:rsidRPr="00821546">
        <w:rPr>
          <w:rFonts w:hAnsi="Times New Roman" w:cs="Times New Roman" w:hint="eastAsia"/>
          <w:color w:val="000000" w:themeColor="text1"/>
        </w:rPr>
        <w:t xml:space="preserve">　　</w:t>
      </w:r>
      <w:r w:rsidR="009D57DE" w:rsidRPr="00821546">
        <w:rPr>
          <w:rFonts w:hAnsi="Times New Roman" w:cs="Times New Roman" w:hint="eastAsia"/>
          <w:color w:val="000000" w:themeColor="text1"/>
        </w:rPr>
        <w:t xml:space="preserve">  ※第２回</w:t>
      </w:r>
      <w:r w:rsidR="00BF20E5" w:rsidRPr="00821546">
        <w:rPr>
          <w:rFonts w:hAnsi="Times New Roman" w:cs="Times New Roman" w:hint="eastAsia"/>
          <w:color w:val="000000" w:themeColor="text1"/>
        </w:rPr>
        <w:t>以降</w:t>
      </w:r>
      <w:r w:rsidR="00852AF7" w:rsidRPr="00821546">
        <w:rPr>
          <w:rFonts w:hAnsi="Times New Roman" w:cs="Times New Roman" w:hint="eastAsia"/>
          <w:color w:val="000000" w:themeColor="text1"/>
        </w:rPr>
        <w:t>の公募期間については実施時にＨＰに掲載する。</w:t>
      </w:r>
    </w:p>
    <w:p w:rsidR="002A75C9" w:rsidRPr="00821546" w:rsidRDefault="00852AF7" w:rsidP="00852AF7">
      <w:pPr>
        <w:spacing w:beforeLines="20" w:before="48" w:after="0" w:line="240" w:lineRule="auto"/>
        <w:ind w:leftChars="498" w:left="1105" w:hangingChars="4" w:hanging="9"/>
        <w:rPr>
          <w:rFonts w:hAnsi="Times New Roman" w:cs="Times New Roman"/>
          <w:color w:val="000000" w:themeColor="text1"/>
        </w:rPr>
      </w:pPr>
      <w:r w:rsidRPr="00821546">
        <w:rPr>
          <w:rFonts w:hAnsi="Times New Roman" w:cs="Times New Roman" w:hint="eastAsia"/>
          <w:color w:val="000000" w:themeColor="text1"/>
        </w:rPr>
        <w:t>なお、</w:t>
      </w:r>
      <w:r w:rsidR="00BF20E5" w:rsidRPr="00821546">
        <w:rPr>
          <w:rFonts w:hAnsi="Times New Roman" w:cs="Times New Roman" w:hint="eastAsia"/>
          <w:color w:val="000000" w:themeColor="text1"/>
        </w:rPr>
        <w:t>第２回</w:t>
      </w:r>
      <w:r w:rsidR="002340BE">
        <w:rPr>
          <w:rFonts w:hAnsi="Times New Roman" w:cs="Times New Roman" w:hint="eastAsia"/>
          <w:color w:val="000000" w:themeColor="text1"/>
        </w:rPr>
        <w:t>目</w:t>
      </w:r>
      <w:r w:rsidR="00BF20E5" w:rsidRPr="00821546">
        <w:rPr>
          <w:rFonts w:hAnsi="Times New Roman" w:cs="Times New Roman" w:hint="eastAsia"/>
          <w:color w:val="000000" w:themeColor="text1"/>
        </w:rPr>
        <w:t>については、</w:t>
      </w:r>
      <w:r w:rsidRPr="00821546">
        <w:rPr>
          <w:rFonts w:hAnsi="Times New Roman" w:cs="Times New Roman" w:hint="eastAsia"/>
          <w:color w:val="000000" w:themeColor="text1"/>
        </w:rPr>
        <w:t>予算</w:t>
      </w:r>
      <w:r w:rsidR="00844B09" w:rsidRPr="00821546">
        <w:rPr>
          <w:rFonts w:hAnsi="Times New Roman" w:cs="Times New Roman" w:hint="eastAsia"/>
          <w:color w:val="000000" w:themeColor="text1"/>
        </w:rPr>
        <w:t>の執行状況により実施しない場合</w:t>
      </w:r>
      <w:r w:rsidR="009D57DE" w:rsidRPr="00821546">
        <w:rPr>
          <w:rFonts w:hAnsi="Times New Roman" w:cs="Times New Roman" w:hint="eastAsia"/>
          <w:color w:val="000000" w:themeColor="text1"/>
        </w:rPr>
        <w:t>がある</w:t>
      </w:r>
      <w:r w:rsidRPr="00821546">
        <w:rPr>
          <w:rFonts w:hAnsi="Times New Roman" w:cs="Times New Roman" w:hint="eastAsia"/>
          <w:color w:val="000000" w:themeColor="text1"/>
        </w:rPr>
        <w:t>。</w:t>
      </w:r>
    </w:p>
    <w:p w:rsidR="009D57DE" w:rsidRPr="00821546" w:rsidRDefault="009D57DE" w:rsidP="004168B2">
      <w:pPr>
        <w:spacing w:beforeLines="20" w:before="48" w:after="0" w:line="240" w:lineRule="auto"/>
        <w:ind w:leftChars="98" w:left="225" w:hangingChars="4" w:hanging="9"/>
        <w:rPr>
          <w:rFonts w:hAnsi="Times New Roman" w:cs="Times New Roman"/>
          <w:color w:val="000000" w:themeColor="text1"/>
        </w:rPr>
      </w:pPr>
    </w:p>
    <w:p w:rsidR="002A75C9" w:rsidRPr="00821546" w:rsidRDefault="002A75C9" w:rsidP="004168B2">
      <w:pPr>
        <w:spacing w:after="0"/>
        <w:ind w:left="0" w:firstLineChars="100" w:firstLine="220"/>
        <w:rPr>
          <w:rFonts w:cs="Times New Roman"/>
          <w:color w:val="000000" w:themeColor="text1"/>
        </w:rPr>
      </w:pPr>
      <w:r w:rsidRPr="00821546">
        <w:rPr>
          <w:rFonts w:hAnsi="Times New Roman" w:cs="Times New Roman" w:hint="eastAsia"/>
          <w:color w:val="000000" w:themeColor="text1"/>
        </w:rPr>
        <w:t>（</w:t>
      </w:r>
      <w:r w:rsidRPr="00821546">
        <w:rPr>
          <w:rFonts w:cs="Times New Roman" w:hint="eastAsia"/>
          <w:color w:val="000000" w:themeColor="text1"/>
        </w:rPr>
        <w:t>２）申請方法</w:t>
      </w:r>
    </w:p>
    <w:p w:rsidR="002B4BE5" w:rsidRPr="00821546" w:rsidRDefault="002B4BE5" w:rsidP="000D21EA">
      <w:pPr>
        <w:spacing w:after="0" w:line="320" w:lineRule="exact"/>
        <w:ind w:firstLineChars="300" w:firstLine="660"/>
        <w:rPr>
          <w:rFonts w:cs="Times New Roman"/>
          <w:color w:val="000000" w:themeColor="text1"/>
        </w:rPr>
      </w:pPr>
      <w:r w:rsidRPr="00821546">
        <w:rPr>
          <w:rFonts w:cs="Times New Roman" w:hint="eastAsia"/>
          <w:color w:val="000000" w:themeColor="text1"/>
        </w:rPr>
        <w:t>開設予定地域の市町へ問い合わせいただき、制度・予算等をご確認ください。</w:t>
      </w:r>
    </w:p>
    <w:p w:rsidR="002B4BE5" w:rsidRDefault="002B4BE5" w:rsidP="000D21EA">
      <w:pPr>
        <w:spacing w:after="0" w:line="320" w:lineRule="exact"/>
        <w:ind w:leftChars="350" w:left="770" w:firstLineChars="50" w:firstLine="110"/>
        <w:rPr>
          <w:rFonts w:cs="Times New Roman"/>
          <w:color w:val="000000" w:themeColor="text1"/>
        </w:rPr>
      </w:pPr>
      <w:r w:rsidRPr="00821546">
        <w:rPr>
          <w:rFonts w:cs="Times New Roman" w:hint="eastAsia"/>
          <w:color w:val="000000" w:themeColor="text1"/>
        </w:rPr>
        <w:t>市町</w:t>
      </w:r>
      <w:r w:rsidR="00844B09" w:rsidRPr="00821546">
        <w:rPr>
          <w:rFonts w:cs="Times New Roman" w:hint="eastAsia"/>
          <w:color w:val="000000" w:themeColor="text1"/>
        </w:rPr>
        <w:t>と申請内容を調整した上で、</w:t>
      </w:r>
      <w:r w:rsidRPr="00821546">
        <w:rPr>
          <w:rFonts w:cs="Times New Roman" w:hint="eastAsia"/>
          <w:color w:val="000000" w:themeColor="text1"/>
        </w:rPr>
        <w:t>事業計画申請書（様式１）及び経費区分（様式</w:t>
      </w:r>
      <w:r w:rsidRPr="002B4BE5">
        <w:rPr>
          <w:rFonts w:cs="Times New Roman" w:hint="eastAsia"/>
          <w:color w:val="000000" w:themeColor="text1"/>
        </w:rPr>
        <w:t>２）を募集期間内に下記提出先へ郵送でご提出ください。書類はＨＰ上に掲載しています。</w:t>
      </w:r>
    </w:p>
    <w:p w:rsidR="002B4BE5" w:rsidRPr="002B4BE5" w:rsidRDefault="002B4BE5" w:rsidP="002B4BE5">
      <w:pPr>
        <w:spacing w:after="0" w:line="360" w:lineRule="exact"/>
        <w:ind w:leftChars="350" w:left="770" w:firstLineChars="50" w:firstLine="110"/>
        <w:rPr>
          <w:rFonts w:ascii="ＭＳ ゴシック" w:eastAsia="ＭＳ ゴシック" w:hAnsi="ＭＳ ゴシック"/>
          <w:b/>
          <w:color w:val="000000" w:themeColor="text1"/>
        </w:rPr>
      </w:pPr>
    </w:p>
    <w:p w:rsidR="00A74627" w:rsidRPr="005F5E8D" w:rsidRDefault="002A75C9" w:rsidP="00400E72">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11</w:t>
      </w:r>
      <w:r w:rsidR="000A1896" w:rsidRPr="005F5E8D">
        <w:rPr>
          <w:rFonts w:ascii="ＭＳ ゴシック" w:eastAsia="ＭＳ ゴシック" w:hAnsi="ＭＳ ゴシック" w:hint="eastAsia"/>
          <w:b/>
          <w:color w:val="000000" w:themeColor="text1"/>
        </w:rPr>
        <w:t xml:space="preserve">  </w:t>
      </w:r>
      <w:r w:rsidR="004B55D3" w:rsidRPr="005F5E8D">
        <w:rPr>
          <w:rFonts w:ascii="ＭＳ ゴシック" w:eastAsia="ＭＳ ゴシック" w:hAnsi="ＭＳ ゴシック"/>
          <w:b/>
          <w:color w:val="000000" w:themeColor="text1"/>
        </w:rPr>
        <w:t xml:space="preserve">応募に関する問い合わせ・申請書の提出先 </w:t>
      </w:r>
    </w:p>
    <w:p w:rsidR="00A74627" w:rsidRPr="005F5E8D" w:rsidRDefault="004B55D3" w:rsidP="000D21EA">
      <w:pPr>
        <w:spacing w:after="0" w:line="320" w:lineRule="exact"/>
        <w:ind w:left="227"/>
        <w:rPr>
          <w:color w:val="000000" w:themeColor="text1"/>
        </w:rPr>
      </w:pPr>
      <w:r w:rsidRPr="005F5E8D">
        <w:rPr>
          <w:color w:val="000000" w:themeColor="text1"/>
        </w:rPr>
        <w:t xml:space="preserve">  </w:t>
      </w:r>
      <w:r w:rsidR="000A1896" w:rsidRPr="005F5E8D">
        <w:rPr>
          <w:color w:val="000000" w:themeColor="text1"/>
        </w:rPr>
        <w:t xml:space="preserve">  </w:t>
      </w:r>
      <w:r w:rsidRPr="005F5E8D">
        <w:rPr>
          <w:color w:val="000000" w:themeColor="text1"/>
        </w:rPr>
        <w:t xml:space="preserve">兵庫県産業労働部新産業課 </w:t>
      </w:r>
    </w:p>
    <w:p w:rsidR="000A1896" w:rsidRPr="005F5E8D" w:rsidRDefault="004B55D3" w:rsidP="000D21EA">
      <w:pPr>
        <w:spacing w:after="0" w:line="320" w:lineRule="exact"/>
        <w:ind w:left="227"/>
        <w:rPr>
          <w:color w:val="000000" w:themeColor="text1"/>
        </w:rPr>
      </w:pPr>
      <w:r w:rsidRPr="005F5E8D">
        <w:rPr>
          <w:color w:val="000000" w:themeColor="text1"/>
        </w:rPr>
        <w:t xml:space="preserve">  </w:t>
      </w:r>
      <w:r w:rsidR="000A1896" w:rsidRPr="005F5E8D">
        <w:rPr>
          <w:color w:val="000000" w:themeColor="text1"/>
        </w:rPr>
        <w:t xml:space="preserve">  </w:t>
      </w:r>
      <w:r w:rsidRPr="005F5E8D">
        <w:rPr>
          <w:color w:val="000000" w:themeColor="text1"/>
        </w:rPr>
        <w:t>〒650-8567 兵庫県神戸市中央区下山手通５丁目10番１号</w:t>
      </w:r>
    </w:p>
    <w:p w:rsidR="00A74627" w:rsidRPr="005F5E8D" w:rsidRDefault="004B55D3" w:rsidP="000D21EA">
      <w:pPr>
        <w:spacing w:after="0" w:line="320" w:lineRule="exact"/>
        <w:ind w:left="227" w:firstLineChars="200" w:firstLine="440"/>
        <w:rPr>
          <w:color w:val="000000" w:themeColor="text1"/>
        </w:rPr>
      </w:pPr>
      <w:r w:rsidRPr="005F5E8D">
        <w:rPr>
          <w:color w:val="000000" w:themeColor="text1"/>
        </w:rPr>
        <w:t xml:space="preserve">電話 078-362-3054 ファックス 078-362-4273 </w:t>
      </w:r>
    </w:p>
    <w:p w:rsidR="00A74627" w:rsidRPr="005F5E8D" w:rsidRDefault="004B55D3" w:rsidP="000D21EA">
      <w:pPr>
        <w:spacing w:after="0" w:line="320" w:lineRule="exact"/>
        <w:ind w:left="227"/>
        <w:rPr>
          <w:color w:val="000000" w:themeColor="text1"/>
        </w:rPr>
      </w:pPr>
      <w:r w:rsidRPr="005F5E8D">
        <w:rPr>
          <w:color w:val="000000" w:themeColor="text1"/>
        </w:rPr>
        <w:t xml:space="preserve">  </w:t>
      </w:r>
      <w:r w:rsidR="000A1896" w:rsidRPr="005F5E8D">
        <w:rPr>
          <w:color w:val="000000" w:themeColor="text1"/>
        </w:rPr>
        <w:t xml:space="preserve">  </w:t>
      </w:r>
      <w:r w:rsidRPr="005F5E8D">
        <w:rPr>
          <w:color w:val="000000" w:themeColor="text1"/>
        </w:rPr>
        <w:t xml:space="preserve">メール </w:t>
      </w:r>
      <w:r w:rsidR="00EE1511" w:rsidRPr="005F5E8D">
        <w:rPr>
          <w:color w:val="000000" w:themeColor="text1"/>
        </w:rPr>
        <w:t>shinsangyo@pref.hyogo.lg.jp</w:t>
      </w:r>
      <w:r w:rsidRPr="005F5E8D">
        <w:rPr>
          <w:color w:val="000000" w:themeColor="text1"/>
        </w:rPr>
        <w:t xml:space="preserve"> </w:t>
      </w:r>
    </w:p>
    <w:p w:rsidR="00A74627" w:rsidRPr="005F5E8D" w:rsidRDefault="00A74627" w:rsidP="00B64FEB">
      <w:pPr>
        <w:ind w:left="0" w:firstLine="0"/>
        <w:rPr>
          <w:color w:val="000000" w:themeColor="text1"/>
        </w:rPr>
      </w:pPr>
    </w:p>
    <w:p w:rsidR="00A74627" w:rsidRPr="005F5E8D" w:rsidRDefault="002A75C9" w:rsidP="00400E72">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12</w:t>
      </w:r>
      <w:r w:rsidR="002748DE" w:rsidRPr="005F5E8D">
        <w:rPr>
          <w:rFonts w:ascii="ＭＳ ゴシック" w:eastAsia="ＭＳ ゴシック" w:hAnsi="ＭＳ ゴシック" w:hint="eastAsia"/>
          <w:b/>
          <w:color w:val="000000" w:themeColor="text1"/>
        </w:rPr>
        <w:t xml:space="preserve">  </w:t>
      </w:r>
      <w:r w:rsidR="004B55D3" w:rsidRPr="005F5E8D">
        <w:rPr>
          <w:rFonts w:ascii="ＭＳ ゴシック" w:eastAsia="ＭＳ ゴシック" w:hAnsi="ＭＳ ゴシック"/>
          <w:b/>
          <w:color w:val="000000" w:themeColor="text1"/>
        </w:rPr>
        <w:t xml:space="preserve">補助金交付までの流れ </w:t>
      </w:r>
    </w:p>
    <w:p w:rsidR="002B4BE5" w:rsidRPr="00821546" w:rsidRDefault="002B4BE5" w:rsidP="002B4BE5">
      <w:pPr>
        <w:spacing w:after="0" w:line="340" w:lineRule="exact"/>
        <w:ind w:left="227"/>
        <w:rPr>
          <w:color w:val="000000" w:themeColor="text1"/>
          <w:spacing w:val="-2"/>
        </w:rPr>
      </w:pPr>
      <w:r w:rsidRPr="00821546">
        <w:rPr>
          <w:rFonts w:hint="eastAsia"/>
          <w:color w:val="000000" w:themeColor="text1"/>
        </w:rPr>
        <w:t>（１）</w:t>
      </w:r>
      <w:r w:rsidRPr="00821546">
        <w:rPr>
          <w:rFonts w:hint="eastAsia"/>
          <w:color w:val="000000" w:themeColor="text1"/>
          <w:spacing w:val="-2"/>
        </w:rPr>
        <w:t>開設予定地域の市町へ問い合わせ　→　制度・予算等の確認、市町との事業内容等の調整</w:t>
      </w:r>
    </w:p>
    <w:p w:rsidR="002B4BE5" w:rsidRPr="00821546" w:rsidRDefault="002B4BE5" w:rsidP="002B4BE5">
      <w:pPr>
        <w:spacing w:afterLines="20" w:after="48" w:line="340" w:lineRule="exact"/>
        <w:ind w:left="227" w:hanging="11"/>
        <w:rPr>
          <w:color w:val="000000" w:themeColor="text1"/>
        </w:rPr>
      </w:pPr>
      <w:r w:rsidRPr="00821546">
        <w:rPr>
          <w:rFonts w:hint="eastAsia"/>
          <w:color w:val="000000" w:themeColor="text1"/>
        </w:rPr>
        <w:t>（２）事業計画申請書の提出　→　審査により事業計画の認定</w:t>
      </w:r>
    </w:p>
    <w:p w:rsidR="00BC1B8F" w:rsidRPr="005F5E8D" w:rsidRDefault="00BC1B8F" w:rsidP="002B4BE5">
      <w:pPr>
        <w:spacing w:after="0" w:line="340" w:lineRule="exact"/>
        <w:ind w:left="227"/>
        <w:rPr>
          <w:rFonts w:cs="Times New Roman"/>
          <w:color w:val="000000" w:themeColor="text1"/>
        </w:rPr>
      </w:pPr>
      <w:r w:rsidRPr="005F5E8D">
        <w:rPr>
          <w:rFonts w:hint="eastAsia"/>
          <w:color w:val="000000" w:themeColor="text1"/>
        </w:rPr>
        <w:t>【事業計画が認定された場合は補助金にかかる次の申請手続を実施】</w:t>
      </w:r>
    </w:p>
    <w:p w:rsidR="00BC1B8F" w:rsidRPr="005F5E8D" w:rsidRDefault="00BC1B8F" w:rsidP="000D21EA">
      <w:pPr>
        <w:spacing w:after="0" w:line="320" w:lineRule="exact"/>
        <w:ind w:left="227"/>
        <w:rPr>
          <w:rFonts w:cs="ＭＳ ゴシック"/>
          <w:color w:val="000000" w:themeColor="text1"/>
        </w:rPr>
      </w:pPr>
      <w:r w:rsidRPr="005F5E8D">
        <w:rPr>
          <w:rFonts w:hint="eastAsia"/>
          <w:color w:val="000000" w:themeColor="text1"/>
        </w:rPr>
        <w:t>（３）補助金交付申請　→　補助金交付決定</w:t>
      </w:r>
    </w:p>
    <w:p w:rsidR="00BC1B8F" w:rsidRPr="005F5E8D" w:rsidRDefault="000F3657" w:rsidP="000D21EA">
      <w:pPr>
        <w:spacing w:after="0" w:line="320" w:lineRule="exact"/>
        <w:ind w:left="227" w:firstLineChars="300" w:firstLine="660"/>
        <w:rPr>
          <w:color w:val="000000" w:themeColor="text1"/>
        </w:rPr>
      </w:pPr>
      <w:r w:rsidRPr="005F5E8D">
        <w:rPr>
          <w:rFonts w:hint="eastAsia"/>
          <w:color w:val="000000" w:themeColor="text1"/>
        </w:rPr>
        <w:t>※交付決定後に事業計画に変更が生じた場合には、変更申請が必要</w:t>
      </w:r>
    </w:p>
    <w:p w:rsidR="00BC1B8F" w:rsidRPr="005F5E8D" w:rsidRDefault="00BC1B8F" w:rsidP="000D21EA">
      <w:pPr>
        <w:spacing w:after="0" w:line="320" w:lineRule="exact"/>
        <w:ind w:left="227"/>
        <w:rPr>
          <w:rFonts w:hAnsi="Times New Roman" w:cs="Times New Roman"/>
          <w:color w:val="000000" w:themeColor="text1"/>
        </w:rPr>
      </w:pPr>
      <w:r w:rsidRPr="005F5E8D">
        <w:rPr>
          <w:rFonts w:hint="eastAsia"/>
          <w:color w:val="000000" w:themeColor="text1"/>
        </w:rPr>
        <w:t>（４）実績報告書提出　→　検査及び補助金額確定通知</w:t>
      </w:r>
    </w:p>
    <w:p w:rsidR="00A74627" w:rsidRPr="005F5E8D" w:rsidRDefault="000B4C57" w:rsidP="000D21EA">
      <w:pPr>
        <w:spacing w:after="0" w:line="320" w:lineRule="exact"/>
        <w:ind w:left="227"/>
        <w:rPr>
          <w:color w:val="000000" w:themeColor="text1"/>
        </w:rPr>
      </w:pPr>
      <w:r w:rsidRPr="005F5E8D">
        <w:rPr>
          <w:rFonts w:hint="eastAsia"/>
          <w:color w:val="000000" w:themeColor="text1"/>
        </w:rPr>
        <w:t>（</w:t>
      </w:r>
      <w:r w:rsidR="00BC1B8F" w:rsidRPr="005F5E8D">
        <w:rPr>
          <w:rFonts w:hint="eastAsia"/>
          <w:color w:val="000000" w:themeColor="text1"/>
        </w:rPr>
        <w:t>５</w:t>
      </w:r>
      <w:r w:rsidRPr="005F5E8D">
        <w:rPr>
          <w:rFonts w:hint="eastAsia"/>
          <w:color w:val="000000" w:themeColor="text1"/>
        </w:rPr>
        <w:t>）</w:t>
      </w:r>
      <w:r w:rsidR="004B55D3" w:rsidRPr="005F5E8D">
        <w:rPr>
          <w:color w:val="000000" w:themeColor="text1"/>
        </w:rPr>
        <w:t>補助金請求 → 補助金支払い</w:t>
      </w:r>
    </w:p>
    <w:p w:rsidR="00A74627" w:rsidRPr="005F5E8D" w:rsidRDefault="00A74627" w:rsidP="000D21EA">
      <w:pPr>
        <w:ind w:leftChars="98" w:left="225" w:hangingChars="4" w:hanging="9"/>
        <w:rPr>
          <w:color w:val="000000" w:themeColor="text1"/>
        </w:rPr>
      </w:pPr>
    </w:p>
    <w:sectPr w:rsidR="00A74627" w:rsidRPr="005F5E8D">
      <w:footerReference w:type="even" r:id="rId7"/>
      <w:footerReference w:type="default" r:id="rId8"/>
      <w:footerReference w:type="first" r:id="rId9"/>
      <w:pgSz w:w="11906" w:h="16838"/>
      <w:pgMar w:top="1183" w:right="1173" w:bottom="1312" w:left="1133" w:header="72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3B" w:rsidRDefault="00FE003B">
      <w:pPr>
        <w:spacing w:after="0" w:line="240" w:lineRule="auto"/>
      </w:pPr>
      <w:r>
        <w:separator/>
      </w:r>
    </w:p>
  </w:endnote>
  <w:endnote w:type="continuationSeparator" w:id="0">
    <w:p w:rsidR="00FE003B" w:rsidRDefault="00FE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7" w:rsidRDefault="004B55D3">
    <w:pPr>
      <w:tabs>
        <w:tab w:val="center" w:pos="4255"/>
      </w:tabs>
      <w:spacing w:after="0"/>
      <w:ind w:left="0" w:firstLine="0"/>
    </w:pPr>
    <w:r>
      <w:t xml:space="preserve"> </w:t>
    </w:r>
    <w:r>
      <w:tab/>
      <w:t xml:space="preserve">- </w:t>
    </w:r>
    <w:r>
      <w:fldChar w:fldCharType="begin"/>
    </w:r>
    <w:r>
      <w:instrText xml:space="preserve"> PAGE   \* MERGEFORMAT </w:instrText>
    </w:r>
    <w:r>
      <w:fldChar w:fldCharType="separate"/>
    </w:r>
    <w:r>
      <w:t>1</w:t>
    </w:r>
    <w: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7" w:rsidRDefault="004B55D3">
    <w:pPr>
      <w:tabs>
        <w:tab w:val="center" w:pos="4255"/>
      </w:tabs>
      <w:spacing w:after="0"/>
      <w:ind w:left="0" w:firstLine="0"/>
    </w:pPr>
    <w:r>
      <w:t xml:space="preserve"> </w:t>
    </w:r>
    <w:r>
      <w:tab/>
      <w:t xml:space="preserve">- </w:t>
    </w:r>
    <w:r>
      <w:fldChar w:fldCharType="begin"/>
    </w:r>
    <w:r>
      <w:instrText xml:space="preserve"> PAGE   \* MERGEFORMAT </w:instrText>
    </w:r>
    <w:r>
      <w:fldChar w:fldCharType="separate"/>
    </w:r>
    <w:r w:rsidR="002775BD">
      <w:rPr>
        <w:noProof/>
      </w:rPr>
      <w:t>5</w:t>
    </w:r>
    <w:r>
      <w:fldChar w:fldCharType="end"/>
    </w:r>
    <w: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7" w:rsidRDefault="004B55D3">
    <w:pPr>
      <w:tabs>
        <w:tab w:val="center" w:pos="4255"/>
      </w:tabs>
      <w:spacing w:after="0"/>
      <w:ind w:left="0" w:firstLine="0"/>
    </w:pPr>
    <w:r>
      <w:t xml:space="preserve"> </w:t>
    </w:r>
    <w:r>
      <w:tab/>
      <w:t xml:space="preserve">- </w:t>
    </w:r>
    <w:r>
      <w:fldChar w:fldCharType="begin"/>
    </w:r>
    <w:r>
      <w:instrText xml:space="preserve"> PAGE   \* MERGEFORMAT </w:instrText>
    </w:r>
    <w:r>
      <w:fldChar w:fldCharType="separate"/>
    </w:r>
    <w:r>
      <w:t>1</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3B" w:rsidRDefault="00FE003B">
      <w:pPr>
        <w:spacing w:after="0" w:line="240" w:lineRule="auto"/>
      </w:pPr>
      <w:r>
        <w:separator/>
      </w:r>
    </w:p>
  </w:footnote>
  <w:footnote w:type="continuationSeparator" w:id="0">
    <w:p w:rsidR="00FE003B" w:rsidRDefault="00FE0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13DE"/>
    <w:multiLevelType w:val="hybridMultilevel"/>
    <w:tmpl w:val="BC7A13A0"/>
    <w:lvl w:ilvl="0" w:tplc="50400404">
      <w:start w:val="1"/>
      <w:numFmt w:val="decimalFullWidth"/>
      <w:lvlText w:val="（%1）"/>
      <w:lvlJc w:val="left"/>
      <w:pPr>
        <w:ind w:left="8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98E517A">
      <w:start w:val="1"/>
      <w:numFmt w:val="lowerLetter"/>
      <w:lvlText w:val="%2"/>
      <w:lvlJc w:val="left"/>
      <w:pPr>
        <w:ind w:left="1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A303766">
      <w:start w:val="1"/>
      <w:numFmt w:val="lowerRoman"/>
      <w:lvlText w:val="%3"/>
      <w:lvlJc w:val="left"/>
      <w:pPr>
        <w:ind w:left="2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F6E4332">
      <w:start w:val="1"/>
      <w:numFmt w:val="decimal"/>
      <w:lvlText w:val="%4"/>
      <w:lvlJc w:val="left"/>
      <w:pPr>
        <w:ind w:left="2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21CE662">
      <w:start w:val="1"/>
      <w:numFmt w:val="lowerLetter"/>
      <w:lvlText w:val="%5"/>
      <w:lvlJc w:val="left"/>
      <w:pPr>
        <w:ind w:left="3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5F023BC">
      <w:start w:val="1"/>
      <w:numFmt w:val="lowerRoman"/>
      <w:lvlText w:val="%6"/>
      <w:lvlJc w:val="left"/>
      <w:pPr>
        <w:ind w:left="41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CEA5FD8">
      <w:start w:val="1"/>
      <w:numFmt w:val="decimal"/>
      <w:lvlText w:val="%7"/>
      <w:lvlJc w:val="left"/>
      <w:pPr>
        <w:ind w:left="48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BB09D40">
      <w:start w:val="1"/>
      <w:numFmt w:val="lowerLetter"/>
      <w:lvlText w:val="%8"/>
      <w:lvlJc w:val="left"/>
      <w:pPr>
        <w:ind w:left="56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6309B2E">
      <w:start w:val="1"/>
      <w:numFmt w:val="lowerRoman"/>
      <w:lvlText w:val="%9"/>
      <w:lvlJc w:val="left"/>
      <w:pPr>
        <w:ind w:left="63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7C39F4"/>
    <w:multiLevelType w:val="hybridMultilevel"/>
    <w:tmpl w:val="1052987A"/>
    <w:lvl w:ilvl="0" w:tplc="2B48BCE8">
      <w:start w:val="1"/>
      <w:numFmt w:val="aiueoFullWidth"/>
      <w:lvlText w:val="(%1)"/>
      <w:lvlJc w:val="left"/>
      <w:pPr>
        <w:ind w:left="5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6E29532">
      <w:start w:val="1"/>
      <w:numFmt w:val="lowerLetter"/>
      <w:lvlText w:val="%2"/>
      <w:lvlJc w:val="left"/>
      <w:pPr>
        <w:ind w:left="17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628D2B8">
      <w:start w:val="1"/>
      <w:numFmt w:val="lowerRoman"/>
      <w:lvlText w:val="%3"/>
      <w:lvlJc w:val="left"/>
      <w:pPr>
        <w:ind w:left="24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B1214AE">
      <w:start w:val="1"/>
      <w:numFmt w:val="decimal"/>
      <w:lvlText w:val="%4"/>
      <w:lvlJc w:val="left"/>
      <w:pPr>
        <w:ind w:left="31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F604E34">
      <w:start w:val="1"/>
      <w:numFmt w:val="lowerLetter"/>
      <w:lvlText w:val="%5"/>
      <w:lvlJc w:val="left"/>
      <w:pPr>
        <w:ind w:left="38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0B2F72C">
      <w:start w:val="1"/>
      <w:numFmt w:val="lowerRoman"/>
      <w:lvlText w:val="%6"/>
      <w:lvlJc w:val="left"/>
      <w:pPr>
        <w:ind w:left="46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F145160">
      <w:start w:val="1"/>
      <w:numFmt w:val="decimal"/>
      <w:lvlText w:val="%7"/>
      <w:lvlJc w:val="left"/>
      <w:pPr>
        <w:ind w:left="53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0FA6632">
      <w:start w:val="1"/>
      <w:numFmt w:val="lowerLetter"/>
      <w:lvlText w:val="%8"/>
      <w:lvlJc w:val="left"/>
      <w:pPr>
        <w:ind w:left="60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280F674">
      <w:start w:val="1"/>
      <w:numFmt w:val="lowerRoman"/>
      <w:lvlText w:val="%9"/>
      <w:lvlJc w:val="left"/>
      <w:pPr>
        <w:ind w:left="67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6D1F1C"/>
    <w:multiLevelType w:val="hybridMultilevel"/>
    <w:tmpl w:val="4B8800A6"/>
    <w:lvl w:ilvl="0" w:tplc="4A3E8376">
      <w:start w:val="1"/>
      <w:numFmt w:val="aiueoFullWidth"/>
      <w:lvlText w:val="（%1）"/>
      <w:lvlJc w:val="left"/>
      <w:pPr>
        <w:ind w:left="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3E057B2">
      <w:start w:val="1"/>
      <w:numFmt w:val="lowerLetter"/>
      <w:lvlText w:val="%2"/>
      <w:lvlJc w:val="left"/>
      <w:pPr>
        <w:ind w:left="19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B8A6090">
      <w:start w:val="1"/>
      <w:numFmt w:val="lowerRoman"/>
      <w:lvlText w:val="%3"/>
      <w:lvlJc w:val="left"/>
      <w:pPr>
        <w:ind w:left="26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990A662">
      <w:start w:val="1"/>
      <w:numFmt w:val="decimal"/>
      <w:lvlText w:val="%4"/>
      <w:lvlJc w:val="left"/>
      <w:pPr>
        <w:ind w:left="33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9144CC8">
      <w:start w:val="1"/>
      <w:numFmt w:val="lowerLetter"/>
      <w:lvlText w:val="%5"/>
      <w:lvlJc w:val="left"/>
      <w:pPr>
        <w:ind w:left="41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768E39C">
      <w:start w:val="1"/>
      <w:numFmt w:val="lowerRoman"/>
      <w:lvlText w:val="%6"/>
      <w:lvlJc w:val="left"/>
      <w:pPr>
        <w:ind w:left="48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13C1600">
      <w:start w:val="1"/>
      <w:numFmt w:val="decimal"/>
      <w:lvlText w:val="%7"/>
      <w:lvlJc w:val="left"/>
      <w:pPr>
        <w:ind w:left="55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B6CEFCA">
      <w:start w:val="1"/>
      <w:numFmt w:val="lowerLetter"/>
      <w:lvlText w:val="%8"/>
      <w:lvlJc w:val="left"/>
      <w:pPr>
        <w:ind w:left="62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D5E0868">
      <w:start w:val="1"/>
      <w:numFmt w:val="lowerRoman"/>
      <w:lvlText w:val="%9"/>
      <w:lvlJc w:val="left"/>
      <w:pPr>
        <w:ind w:left="69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EA433C"/>
    <w:multiLevelType w:val="hybridMultilevel"/>
    <w:tmpl w:val="2F42649A"/>
    <w:lvl w:ilvl="0" w:tplc="DD86ECDA">
      <w:start w:val="1"/>
      <w:numFmt w:val="decimalFullWidth"/>
      <w:lvlText w:val="（%1）"/>
      <w:lvlJc w:val="left"/>
      <w:pPr>
        <w:ind w:left="6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BA8846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71A0FC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DB80EA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CA8DC6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9D4516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EE897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134508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99880C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1196452"/>
    <w:multiLevelType w:val="hybridMultilevel"/>
    <w:tmpl w:val="F418F2B4"/>
    <w:lvl w:ilvl="0" w:tplc="88709A8C">
      <w:start w:val="10"/>
      <w:numFmt w:val="decimal"/>
      <w:pStyle w:val="1"/>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686769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46C0E7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DC8AB4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D8E22A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D1CE41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08E07E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634B93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51AD0C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06C566B"/>
    <w:multiLevelType w:val="hybridMultilevel"/>
    <w:tmpl w:val="F99EB716"/>
    <w:lvl w:ilvl="0" w:tplc="80386078">
      <w:start w:val="1"/>
      <w:numFmt w:val="decimalFullWidth"/>
      <w:lvlText w:val="（%1）"/>
      <w:lvlJc w:val="left"/>
      <w:pPr>
        <w:ind w:left="6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936CB9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A14A06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0761AF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C04042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58E761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57407C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280CC0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62C0C4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1F466A1"/>
    <w:multiLevelType w:val="hybridMultilevel"/>
    <w:tmpl w:val="D8968620"/>
    <w:lvl w:ilvl="0" w:tplc="15A483FC">
      <w:start w:val="1"/>
      <w:numFmt w:val="decimal"/>
      <w:lvlText w:val="（%1）"/>
      <w:lvlJc w:val="left"/>
      <w:pPr>
        <w:ind w:left="9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8585AD2">
      <w:start w:val="1"/>
      <w:numFmt w:val="lowerLetter"/>
      <w:lvlText w:val="%2"/>
      <w:lvlJc w:val="left"/>
      <w:pPr>
        <w:ind w:left="14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E3AB7BE">
      <w:start w:val="1"/>
      <w:numFmt w:val="lowerRoman"/>
      <w:lvlText w:val="%3"/>
      <w:lvlJc w:val="left"/>
      <w:pPr>
        <w:ind w:left="21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DB07676">
      <w:start w:val="1"/>
      <w:numFmt w:val="decimal"/>
      <w:lvlText w:val="%4"/>
      <w:lvlJc w:val="left"/>
      <w:pPr>
        <w:ind w:left="29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A6E22F4">
      <w:start w:val="1"/>
      <w:numFmt w:val="lowerLetter"/>
      <w:lvlText w:val="%5"/>
      <w:lvlJc w:val="left"/>
      <w:pPr>
        <w:ind w:left="36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6988FE6">
      <w:start w:val="1"/>
      <w:numFmt w:val="lowerRoman"/>
      <w:lvlText w:val="%6"/>
      <w:lvlJc w:val="left"/>
      <w:pPr>
        <w:ind w:left="4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464B8BE">
      <w:start w:val="1"/>
      <w:numFmt w:val="decimal"/>
      <w:lvlText w:val="%7"/>
      <w:lvlJc w:val="left"/>
      <w:pPr>
        <w:ind w:left="50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9A7004">
      <w:start w:val="1"/>
      <w:numFmt w:val="lowerLetter"/>
      <w:lvlText w:val="%8"/>
      <w:lvlJc w:val="left"/>
      <w:pPr>
        <w:ind w:left="57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062AC0">
      <w:start w:val="1"/>
      <w:numFmt w:val="lowerRoman"/>
      <w:lvlText w:val="%9"/>
      <w:lvlJc w:val="left"/>
      <w:pPr>
        <w:ind w:left="65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512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27"/>
    <w:rsid w:val="0000294E"/>
    <w:rsid w:val="000139EC"/>
    <w:rsid w:val="00014285"/>
    <w:rsid w:val="000365E7"/>
    <w:rsid w:val="00056BDE"/>
    <w:rsid w:val="000A1896"/>
    <w:rsid w:val="000A1E50"/>
    <w:rsid w:val="000B4C57"/>
    <w:rsid w:val="000B67AD"/>
    <w:rsid w:val="000D1B53"/>
    <w:rsid w:val="000D21EA"/>
    <w:rsid w:val="000D4C6F"/>
    <w:rsid w:val="000E173E"/>
    <w:rsid w:val="000E1F20"/>
    <w:rsid w:val="000F3657"/>
    <w:rsid w:val="00103042"/>
    <w:rsid w:val="00107048"/>
    <w:rsid w:val="001359C8"/>
    <w:rsid w:val="00153012"/>
    <w:rsid w:val="001762CA"/>
    <w:rsid w:val="0018691F"/>
    <w:rsid w:val="001A7B1D"/>
    <w:rsid w:val="001C2FDB"/>
    <w:rsid w:val="00203FBF"/>
    <w:rsid w:val="00206174"/>
    <w:rsid w:val="00217AE0"/>
    <w:rsid w:val="00223BD9"/>
    <w:rsid w:val="002340BE"/>
    <w:rsid w:val="00256528"/>
    <w:rsid w:val="002748DE"/>
    <w:rsid w:val="002775BD"/>
    <w:rsid w:val="002A2FC6"/>
    <w:rsid w:val="002A54E0"/>
    <w:rsid w:val="002A75C9"/>
    <w:rsid w:val="002B167D"/>
    <w:rsid w:val="002B4BE5"/>
    <w:rsid w:val="002C0E60"/>
    <w:rsid w:val="002D6B34"/>
    <w:rsid w:val="002E4628"/>
    <w:rsid w:val="00346004"/>
    <w:rsid w:val="003520EA"/>
    <w:rsid w:val="00376F00"/>
    <w:rsid w:val="003A0838"/>
    <w:rsid w:val="003E1059"/>
    <w:rsid w:val="003E2E4B"/>
    <w:rsid w:val="00400E72"/>
    <w:rsid w:val="00411A46"/>
    <w:rsid w:val="004168B2"/>
    <w:rsid w:val="00426939"/>
    <w:rsid w:val="004372FA"/>
    <w:rsid w:val="0044772C"/>
    <w:rsid w:val="00487B3E"/>
    <w:rsid w:val="0049153D"/>
    <w:rsid w:val="004B55D3"/>
    <w:rsid w:val="004C7BAF"/>
    <w:rsid w:val="004D0B95"/>
    <w:rsid w:val="004E3988"/>
    <w:rsid w:val="004F7D47"/>
    <w:rsid w:val="00503C67"/>
    <w:rsid w:val="005717D0"/>
    <w:rsid w:val="005970C8"/>
    <w:rsid w:val="005C6AD7"/>
    <w:rsid w:val="005D1EF9"/>
    <w:rsid w:val="005E1224"/>
    <w:rsid w:val="005F5E8D"/>
    <w:rsid w:val="00600552"/>
    <w:rsid w:val="00624304"/>
    <w:rsid w:val="00646B24"/>
    <w:rsid w:val="0066790B"/>
    <w:rsid w:val="006A5003"/>
    <w:rsid w:val="006D3363"/>
    <w:rsid w:val="007271EA"/>
    <w:rsid w:val="00746334"/>
    <w:rsid w:val="00776D1C"/>
    <w:rsid w:val="0077761A"/>
    <w:rsid w:val="007A5667"/>
    <w:rsid w:val="007C1985"/>
    <w:rsid w:val="007C236A"/>
    <w:rsid w:val="007D14FC"/>
    <w:rsid w:val="007E2070"/>
    <w:rsid w:val="007F26A5"/>
    <w:rsid w:val="008035E9"/>
    <w:rsid w:val="00814E3C"/>
    <w:rsid w:val="00821546"/>
    <w:rsid w:val="00844B09"/>
    <w:rsid w:val="008466D7"/>
    <w:rsid w:val="008506F9"/>
    <w:rsid w:val="00852AF7"/>
    <w:rsid w:val="008546A6"/>
    <w:rsid w:val="00865CB5"/>
    <w:rsid w:val="00875516"/>
    <w:rsid w:val="00885118"/>
    <w:rsid w:val="008B0021"/>
    <w:rsid w:val="008B3EAD"/>
    <w:rsid w:val="008B7087"/>
    <w:rsid w:val="00931037"/>
    <w:rsid w:val="009641F1"/>
    <w:rsid w:val="009666CF"/>
    <w:rsid w:val="00995F7E"/>
    <w:rsid w:val="009C78FC"/>
    <w:rsid w:val="009D261A"/>
    <w:rsid w:val="009D57DE"/>
    <w:rsid w:val="00A10EE4"/>
    <w:rsid w:val="00A74627"/>
    <w:rsid w:val="00AA7D40"/>
    <w:rsid w:val="00B22213"/>
    <w:rsid w:val="00B2614B"/>
    <w:rsid w:val="00B33AE4"/>
    <w:rsid w:val="00B4275B"/>
    <w:rsid w:val="00B521A6"/>
    <w:rsid w:val="00B64FEB"/>
    <w:rsid w:val="00B65532"/>
    <w:rsid w:val="00BC1B8F"/>
    <w:rsid w:val="00BC52C5"/>
    <w:rsid w:val="00BD00BC"/>
    <w:rsid w:val="00BD1204"/>
    <w:rsid w:val="00BF20E5"/>
    <w:rsid w:val="00C21F79"/>
    <w:rsid w:val="00C46CFD"/>
    <w:rsid w:val="00C66099"/>
    <w:rsid w:val="00C95757"/>
    <w:rsid w:val="00CC3325"/>
    <w:rsid w:val="00CF7054"/>
    <w:rsid w:val="00D13D28"/>
    <w:rsid w:val="00D218BB"/>
    <w:rsid w:val="00D2557C"/>
    <w:rsid w:val="00D30BEA"/>
    <w:rsid w:val="00D4133D"/>
    <w:rsid w:val="00D44186"/>
    <w:rsid w:val="00D816B3"/>
    <w:rsid w:val="00DA5892"/>
    <w:rsid w:val="00DC20CD"/>
    <w:rsid w:val="00E606FB"/>
    <w:rsid w:val="00E60AA6"/>
    <w:rsid w:val="00E76561"/>
    <w:rsid w:val="00E82EFC"/>
    <w:rsid w:val="00EA732C"/>
    <w:rsid w:val="00ED20E8"/>
    <w:rsid w:val="00EE1511"/>
    <w:rsid w:val="00EE2B87"/>
    <w:rsid w:val="00F2466D"/>
    <w:rsid w:val="00F32916"/>
    <w:rsid w:val="00F409F0"/>
    <w:rsid w:val="00F74233"/>
    <w:rsid w:val="00FB0698"/>
    <w:rsid w:val="00FC03F1"/>
    <w:rsid w:val="00FC544F"/>
    <w:rsid w:val="00FC6AE4"/>
    <w:rsid w:val="00FE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2472B47"/>
  <w15:docId w15:val="{471A772B-5815-4A2F-A11F-DDADDC77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698"/>
    <w:pPr>
      <w:spacing w:after="68" w:line="259" w:lineRule="auto"/>
      <w:ind w:left="226"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numPr>
        <w:numId w:val="7"/>
      </w:numPr>
      <w:spacing w:after="65" w:line="259" w:lineRule="auto"/>
      <w:ind w:left="10" w:hanging="10"/>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paragraph" w:styleId="a3">
    <w:name w:val="header"/>
    <w:basedOn w:val="a"/>
    <w:link w:val="a4"/>
    <w:uiPriority w:val="99"/>
    <w:unhideWhenUsed/>
    <w:rsid w:val="00D816B3"/>
    <w:pPr>
      <w:tabs>
        <w:tab w:val="center" w:pos="4252"/>
        <w:tab w:val="right" w:pos="8504"/>
      </w:tabs>
      <w:snapToGrid w:val="0"/>
    </w:pPr>
  </w:style>
  <w:style w:type="character" w:customStyle="1" w:styleId="a4">
    <w:name w:val="ヘッダー (文字)"/>
    <w:basedOn w:val="a0"/>
    <w:link w:val="a3"/>
    <w:uiPriority w:val="99"/>
    <w:rsid w:val="00D816B3"/>
    <w:rPr>
      <w:rFonts w:ascii="ＭＳ 明朝" w:eastAsia="ＭＳ 明朝" w:hAnsi="ＭＳ 明朝" w:cs="ＭＳ 明朝"/>
      <w:color w:val="000000"/>
      <w:sz w:val="22"/>
    </w:rPr>
  </w:style>
  <w:style w:type="character" w:styleId="a5">
    <w:name w:val="Hyperlink"/>
    <w:basedOn w:val="a0"/>
    <w:uiPriority w:val="99"/>
    <w:unhideWhenUsed/>
    <w:rsid w:val="00EE1511"/>
    <w:rPr>
      <w:color w:val="0563C1" w:themeColor="hyperlink"/>
      <w:u w:val="single"/>
    </w:rPr>
  </w:style>
  <w:style w:type="table" w:styleId="a6">
    <w:name w:val="Table Grid"/>
    <w:basedOn w:val="a1"/>
    <w:uiPriority w:val="59"/>
    <w:rsid w:val="00EE151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D3363"/>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336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84823">
      <w:bodyDiv w:val="1"/>
      <w:marLeft w:val="0"/>
      <w:marRight w:val="0"/>
      <w:marTop w:val="0"/>
      <w:marBottom w:val="0"/>
      <w:divBdr>
        <w:top w:val="none" w:sz="0" w:space="0" w:color="auto"/>
        <w:left w:val="none" w:sz="0" w:space="0" w:color="auto"/>
        <w:bottom w:val="none" w:sz="0" w:space="0" w:color="auto"/>
        <w:right w:val="none" w:sz="0" w:space="0" w:color="auto"/>
      </w:divBdr>
    </w:div>
    <w:div w:id="1186136465">
      <w:bodyDiv w:val="1"/>
      <w:marLeft w:val="0"/>
      <w:marRight w:val="0"/>
      <w:marTop w:val="0"/>
      <w:marBottom w:val="0"/>
      <w:divBdr>
        <w:top w:val="none" w:sz="0" w:space="0" w:color="auto"/>
        <w:left w:val="none" w:sz="0" w:space="0" w:color="auto"/>
        <w:bottom w:val="none" w:sz="0" w:space="0" w:color="auto"/>
        <w:right w:val="none" w:sz="0" w:space="0" w:color="auto"/>
      </w:divBdr>
    </w:div>
    <w:div w:id="1636372134">
      <w:bodyDiv w:val="1"/>
      <w:marLeft w:val="0"/>
      <w:marRight w:val="0"/>
      <w:marTop w:val="0"/>
      <w:marBottom w:val="0"/>
      <w:divBdr>
        <w:top w:val="none" w:sz="0" w:space="0" w:color="auto"/>
        <w:left w:val="none" w:sz="0" w:space="0" w:color="auto"/>
        <w:bottom w:val="none" w:sz="0" w:space="0" w:color="auto"/>
        <w:right w:val="none" w:sz="0" w:space="0" w:color="auto"/>
      </w:divBdr>
    </w:div>
    <w:div w:id="1646087130">
      <w:bodyDiv w:val="1"/>
      <w:marLeft w:val="0"/>
      <w:marRight w:val="0"/>
      <w:marTop w:val="0"/>
      <w:marBottom w:val="0"/>
      <w:divBdr>
        <w:top w:val="none" w:sz="0" w:space="0" w:color="auto"/>
        <w:left w:val="none" w:sz="0" w:space="0" w:color="auto"/>
        <w:bottom w:val="none" w:sz="0" w:space="0" w:color="auto"/>
        <w:right w:val="none" w:sz="0" w:space="0" w:color="auto"/>
      </w:divBdr>
    </w:div>
    <w:div w:id="181852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806</Words>
  <Characters>4598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01 募集要項（ひょうごIT）</vt:lpstr>
    </vt:vector>
  </TitlesOfParts>
  <Company>兵庫県</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募集要項（ひょうごIT）</dc:title>
  <dc:subject/>
  <dc:creator>m006805</dc:creator>
  <cp:keywords/>
  <cp:lastModifiedBy>桐野　聖汰</cp:lastModifiedBy>
  <cp:revision>2</cp:revision>
  <cp:lastPrinted>2023-03-22T02:06:00Z</cp:lastPrinted>
  <dcterms:created xsi:type="dcterms:W3CDTF">2023-03-22T09:03:00Z</dcterms:created>
  <dcterms:modified xsi:type="dcterms:W3CDTF">2023-03-22T09:03:00Z</dcterms:modified>
</cp:coreProperties>
</file>